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C15A0" w14:textId="77777777" w:rsidR="001B601C" w:rsidRDefault="001B601C" w:rsidP="001B601C">
      <w:pPr>
        <w:spacing w:before="2040" w:after="60" w:line="240" w:lineRule="atLeast"/>
        <w:rPr>
          <w:rFonts w:ascii="Titillium Web" w:hAnsi="Titillium Web"/>
          <w:sz w:val="20"/>
        </w:rPr>
      </w:pPr>
      <w:r>
        <w:rPr>
          <w:rFonts w:ascii="Titillium Web" w:hAnsi="Titillium Web"/>
          <w:sz w:val="20"/>
        </w:rPr>
        <w:t>Adresse</w:t>
      </w:r>
    </w:p>
    <w:p w14:paraId="5E4079DD" w14:textId="2E40F089" w:rsidR="001B601C" w:rsidRDefault="001B601C" w:rsidP="001B601C">
      <w:pPr>
        <w:spacing w:before="1080" w:after="240" w:line="240" w:lineRule="atLeast"/>
        <w:jc w:val="right"/>
        <w:rPr>
          <w:rFonts w:ascii="Titillium Web" w:hAnsi="Titillium Web"/>
          <w:sz w:val="20"/>
        </w:rPr>
      </w:pPr>
      <w:r>
        <w:rPr>
          <w:rFonts w:ascii="Titillium Web" w:hAnsi="Titillium Web"/>
          <w:sz w:val="20"/>
        </w:rPr>
        <w:t>Datum</w:t>
      </w:r>
    </w:p>
    <w:p w14:paraId="7712C8B3" w14:textId="02966229" w:rsidR="004E7A8E" w:rsidRPr="0088693B" w:rsidRDefault="004E7A8E" w:rsidP="001B601C">
      <w:pPr>
        <w:spacing w:after="60" w:line="240" w:lineRule="atLeast"/>
        <w:rPr>
          <w:rFonts w:ascii="Titillium Web" w:hAnsi="Titillium Web"/>
          <w:sz w:val="20"/>
        </w:rPr>
      </w:pPr>
      <w:r w:rsidRPr="0088693B">
        <w:rPr>
          <w:rFonts w:ascii="Titillium Web" w:hAnsi="Titillium Web"/>
          <w:sz w:val="20"/>
        </w:rPr>
        <w:t xml:space="preserve">Bauvorhaben </w:t>
      </w:r>
      <w:r w:rsidR="004F3BB3" w:rsidRPr="0088693B">
        <w:rPr>
          <w:rFonts w:ascii="Titillium Web" w:hAnsi="Titillium Web"/>
          <w:sz w:val="20"/>
        </w:rPr>
        <w:t>………………………</w:t>
      </w:r>
    </w:p>
    <w:p w14:paraId="26AA7277" w14:textId="77777777" w:rsidR="004E7A8E" w:rsidRPr="0088693B" w:rsidRDefault="004E7A8E" w:rsidP="0088693B">
      <w:pPr>
        <w:spacing w:after="240" w:line="240" w:lineRule="atLeast"/>
        <w:rPr>
          <w:rFonts w:ascii="Titillium Web" w:hAnsi="Titillium Web"/>
          <w:sz w:val="20"/>
        </w:rPr>
      </w:pPr>
      <w:r w:rsidRPr="0088693B">
        <w:rPr>
          <w:rFonts w:ascii="Titillium Web" w:hAnsi="Titillium Web"/>
          <w:sz w:val="20"/>
        </w:rPr>
        <w:t>Bauvertrag vom …………………</w:t>
      </w:r>
    </w:p>
    <w:p w14:paraId="7814E7F5" w14:textId="77777777" w:rsidR="004F3BB3" w:rsidRPr="0088693B" w:rsidRDefault="004F3BB3" w:rsidP="0088693B">
      <w:pPr>
        <w:tabs>
          <w:tab w:val="left" w:pos="360"/>
        </w:tabs>
        <w:spacing w:after="240" w:line="240" w:lineRule="atLeast"/>
        <w:ind w:left="360" w:hanging="360"/>
        <w:rPr>
          <w:rFonts w:ascii="Titillium Web" w:hAnsi="Titillium Web"/>
          <w:b/>
          <w:sz w:val="20"/>
        </w:rPr>
      </w:pPr>
      <w:r w:rsidRPr="0088693B">
        <w:rPr>
          <w:rFonts w:ascii="Titillium Web" w:hAnsi="Titillium Web"/>
          <w:b/>
          <w:sz w:val="20"/>
        </w:rPr>
        <w:t>Behinderungsanzeige nach § 6 Abs. 1 VOB/B bzw. § 642 BGB</w:t>
      </w:r>
    </w:p>
    <w:p w14:paraId="572F14E5" w14:textId="77777777" w:rsidR="004E7A8E" w:rsidRPr="0088693B" w:rsidRDefault="004E7A8E" w:rsidP="0088693B">
      <w:pPr>
        <w:spacing w:after="240" w:line="240" w:lineRule="atLeast"/>
        <w:rPr>
          <w:rFonts w:ascii="Titillium Web" w:hAnsi="Titillium Web"/>
          <w:sz w:val="20"/>
        </w:rPr>
      </w:pPr>
      <w:r w:rsidRPr="0088693B">
        <w:rPr>
          <w:rFonts w:ascii="Titillium Web" w:hAnsi="Titillium Web"/>
          <w:sz w:val="20"/>
        </w:rPr>
        <w:t>Sehr geehrte Damen und Herren,</w:t>
      </w:r>
    </w:p>
    <w:p w14:paraId="113D2AC4" w14:textId="31FA3588" w:rsidR="002C6472" w:rsidRPr="00101F88" w:rsidRDefault="00A10043" w:rsidP="0088693B">
      <w:pPr>
        <w:spacing w:after="240" w:line="240" w:lineRule="atLeast"/>
        <w:rPr>
          <w:rFonts w:ascii="Titillium Web" w:hAnsi="Titillium Web"/>
          <w:sz w:val="20"/>
        </w:rPr>
      </w:pPr>
      <w:r>
        <w:rPr>
          <w:rFonts w:ascii="Titillium Web" w:hAnsi="Titillium Web"/>
          <w:sz w:val="20"/>
        </w:rPr>
        <w:t xml:space="preserve">wir </w:t>
      </w:r>
      <w:r w:rsidR="002C6472" w:rsidRPr="0088693B">
        <w:rPr>
          <w:rFonts w:ascii="Titillium Web" w:hAnsi="Titillium Web"/>
          <w:sz w:val="20"/>
        </w:rPr>
        <w:t xml:space="preserve">teilen wir Ihnen </w:t>
      </w:r>
      <w:r>
        <w:rPr>
          <w:rFonts w:ascii="Titillium Web" w:hAnsi="Titillium Web"/>
          <w:sz w:val="20"/>
        </w:rPr>
        <w:t xml:space="preserve">heute </w:t>
      </w:r>
      <w:r w:rsidR="002C6472" w:rsidRPr="0088693B">
        <w:rPr>
          <w:rFonts w:ascii="Titillium Web" w:hAnsi="Titillium Web"/>
          <w:sz w:val="20"/>
        </w:rPr>
        <w:t xml:space="preserve">mit, dass </w:t>
      </w:r>
      <w:r>
        <w:rPr>
          <w:rFonts w:ascii="Titillium Web" w:hAnsi="Titillium Web"/>
          <w:sz w:val="20"/>
        </w:rPr>
        <w:t xml:space="preserve">folgende Behinderung die </w:t>
      </w:r>
      <w:r w:rsidR="002C6472" w:rsidRPr="0088693B">
        <w:rPr>
          <w:rFonts w:ascii="Titillium Web" w:hAnsi="Titillium Web"/>
          <w:sz w:val="20"/>
        </w:rPr>
        <w:t>ordnungsgemäße Ausführung unsere Lei</w:t>
      </w:r>
      <w:r w:rsidR="002C6472" w:rsidRPr="0088693B">
        <w:rPr>
          <w:rFonts w:ascii="Titillium Web" w:hAnsi="Titillium Web"/>
          <w:sz w:val="20"/>
        </w:rPr>
        <w:t>s</w:t>
      </w:r>
      <w:r w:rsidR="002C6472" w:rsidRPr="0088693B">
        <w:rPr>
          <w:rFonts w:ascii="Titillium Web" w:hAnsi="Titillium Web"/>
          <w:sz w:val="20"/>
        </w:rPr>
        <w:t xml:space="preserve">tungen </w:t>
      </w:r>
      <w:r>
        <w:rPr>
          <w:rFonts w:ascii="Titillium Web" w:hAnsi="Titillium Web"/>
          <w:sz w:val="20"/>
        </w:rPr>
        <w:t xml:space="preserve">seit __.__2020 verhindert: </w:t>
      </w:r>
      <w:r w:rsidR="00101F88" w:rsidRPr="00A10043">
        <w:rPr>
          <w:rFonts w:ascii="Titillium Web" w:hAnsi="Titillium Web"/>
          <w:i/>
          <w:sz w:val="20"/>
        </w:rPr>
        <w:t>[</w:t>
      </w:r>
      <w:r w:rsidR="002C6472" w:rsidRPr="00A10043">
        <w:rPr>
          <w:rFonts w:ascii="Titillium Web" w:hAnsi="Titillium Web"/>
          <w:i/>
          <w:sz w:val="20"/>
        </w:rPr>
        <w:t>Behinderungsgrund einsetzen</w:t>
      </w:r>
      <w:r>
        <w:rPr>
          <w:rFonts w:ascii="Titillium Web" w:hAnsi="Titillium Web"/>
          <w:i/>
          <w:sz w:val="20"/>
        </w:rPr>
        <w:t>, nach folgenden Beispielen</w:t>
      </w:r>
      <w:r w:rsidR="00101F88" w:rsidRPr="00A10043">
        <w:rPr>
          <w:rFonts w:ascii="Titillium Web" w:hAnsi="Titillium Web"/>
          <w:i/>
          <w:sz w:val="20"/>
        </w:rPr>
        <w:t>]</w:t>
      </w:r>
    </w:p>
    <w:p w14:paraId="42BEA37A" w14:textId="2F35F9CF" w:rsidR="004F3BB3" w:rsidRPr="0088693B" w:rsidRDefault="007C304C" w:rsidP="00A10043">
      <w:pPr>
        <w:pStyle w:val="Listenabsatz"/>
        <w:numPr>
          <w:ilvl w:val="0"/>
          <w:numId w:val="3"/>
        </w:numPr>
        <w:spacing w:after="240" w:line="240" w:lineRule="atLeast"/>
        <w:rPr>
          <w:rFonts w:ascii="Titillium Web" w:hAnsi="Titillium Web"/>
          <w:sz w:val="20"/>
        </w:rPr>
      </w:pPr>
      <w:r w:rsidRPr="0088693B">
        <w:rPr>
          <w:rFonts w:ascii="Titillium Web" w:hAnsi="Titillium Web"/>
          <w:sz w:val="20"/>
        </w:rPr>
        <w:t>V</w:t>
      </w:r>
      <w:r w:rsidR="004F3BB3" w:rsidRPr="0088693B">
        <w:rPr>
          <w:rFonts w:ascii="Titillium Web" w:hAnsi="Titillium Web"/>
          <w:sz w:val="20"/>
        </w:rPr>
        <w:t>erbindlich</w:t>
      </w:r>
      <w:r w:rsidRPr="0088693B">
        <w:rPr>
          <w:rFonts w:ascii="Titillium Web" w:hAnsi="Titillium Web"/>
          <w:sz w:val="20"/>
        </w:rPr>
        <w:t xml:space="preserve"> vereinbarte</w:t>
      </w:r>
      <w:r w:rsidR="004F3BB3" w:rsidRPr="0088693B">
        <w:rPr>
          <w:rFonts w:ascii="Titillium Web" w:hAnsi="Titillium Web"/>
          <w:sz w:val="20"/>
        </w:rPr>
        <w:t xml:space="preserve"> Baustellentermine </w:t>
      </w:r>
      <w:r w:rsidRPr="0088693B">
        <w:rPr>
          <w:rFonts w:ascii="Titillium Web" w:hAnsi="Titillium Web"/>
          <w:sz w:val="20"/>
        </w:rPr>
        <w:t>wurden von Ih</w:t>
      </w:r>
      <w:r w:rsidR="00106962">
        <w:rPr>
          <w:rFonts w:ascii="Titillium Web" w:hAnsi="Titillium Web"/>
          <w:sz w:val="20"/>
        </w:rPr>
        <w:t xml:space="preserve">rer Seite </w:t>
      </w:r>
      <w:r w:rsidR="004F3BB3" w:rsidRPr="0088693B">
        <w:rPr>
          <w:rFonts w:ascii="Titillium Web" w:hAnsi="Titillium Web"/>
          <w:sz w:val="20"/>
        </w:rPr>
        <w:t>abgesagt</w:t>
      </w:r>
    </w:p>
    <w:p w14:paraId="269262C1" w14:textId="3E7DEEF0" w:rsidR="004F3BB3" w:rsidRPr="0088693B" w:rsidRDefault="007C304C" w:rsidP="00A10043">
      <w:pPr>
        <w:pStyle w:val="Listenabsatz"/>
        <w:numPr>
          <w:ilvl w:val="0"/>
          <w:numId w:val="3"/>
        </w:numPr>
        <w:spacing w:after="240" w:line="240" w:lineRule="atLeast"/>
        <w:rPr>
          <w:rFonts w:ascii="Titillium Web" w:hAnsi="Titillium Web"/>
          <w:sz w:val="20"/>
        </w:rPr>
      </w:pPr>
      <w:r w:rsidRPr="0088693B">
        <w:rPr>
          <w:rFonts w:ascii="Titillium Web" w:hAnsi="Titillium Web"/>
          <w:sz w:val="20"/>
        </w:rPr>
        <w:t>S</w:t>
      </w:r>
      <w:r w:rsidR="004F3BB3" w:rsidRPr="0088693B">
        <w:rPr>
          <w:rFonts w:ascii="Titillium Web" w:hAnsi="Titillium Web"/>
          <w:sz w:val="20"/>
        </w:rPr>
        <w:t xml:space="preserve">ämtliche Mitarbeiter des Betriebes </w:t>
      </w:r>
      <w:r w:rsidRPr="0088693B">
        <w:rPr>
          <w:rFonts w:ascii="Titillium Web" w:hAnsi="Titillium Web"/>
          <w:sz w:val="20"/>
        </w:rPr>
        <w:t xml:space="preserve">wurden </w:t>
      </w:r>
      <w:r w:rsidR="00A10043">
        <w:rPr>
          <w:rFonts w:ascii="Titillium Web" w:hAnsi="Titillium Web"/>
          <w:sz w:val="20"/>
        </w:rPr>
        <w:t xml:space="preserve">durch </w:t>
      </w:r>
      <w:r w:rsidR="004F3BB3" w:rsidRPr="0088693B">
        <w:rPr>
          <w:rFonts w:ascii="Titillium Web" w:hAnsi="Titillium Web"/>
          <w:sz w:val="20"/>
        </w:rPr>
        <w:t>behördlich</w:t>
      </w:r>
      <w:r w:rsidR="00A10043">
        <w:rPr>
          <w:rFonts w:ascii="Titillium Web" w:hAnsi="Titillium Web"/>
          <w:sz w:val="20"/>
        </w:rPr>
        <w:t xml:space="preserve">e Anordnung unter </w:t>
      </w:r>
      <w:r w:rsidR="004F3BB3" w:rsidRPr="0088693B">
        <w:rPr>
          <w:rFonts w:ascii="Titillium Web" w:hAnsi="Titillium Web"/>
          <w:sz w:val="20"/>
        </w:rPr>
        <w:t>häusliche Quara</w:t>
      </w:r>
      <w:r w:rsidR="004F3BB3" w:rsidRPr="0088693B">
        <w:rPr>
          <w:rFonts w:ascii="Titillium Web" w:hAnsi="Titillium Web"/>
          <w:sz w:val="20"/>
        </w:rPr>
        <w:t>n</w:t>
      </w:r>
      <w:r w:rsidR="004F3BB3" w:rsidRPr="0088693B">
        <w:rPr>
          <w:rFonts w:ascii="Titillium Web" w:hAnsi="Titillium Web"/>
          <w:sz w:val="20"/>
        </w:rPr>
        <w:t>täne gestellt (kann vorge</w:t>
      </w:r>
      <w:r w:rsidR="00A10043">
        <w:rPr>
          <w:rFonts w:ascii="Titillium Web" w:hAnsi="Titillium Web"/>
          <w:sz w:val="20"/>
        </w:rPr>
        <w:t>legt werden)</w:t>
      </w:r>
    </w:p>
    <w:p w14:paraId="7BA41B5A" w14:textId="66A9EF65" w:rsidR="004F3BB3" w:rsidRPr="0088693B" w:rsidRDefault="004F3BB3" w:rsidP="00A10043">
      <w:pPr>
        <w:pStyle w:val="Listenabsatz"/>
        <w:numPr>
          <w:ilvl w:val="0"/>
          <w:numId w:val="3"/>
        </w:numPr>
        <w:spacing w:after="240" w:line="240" w:lineRule="atLeast"/>
        <w:rPr>
          <w:rFonts w:ascii="Titillium Web" w:hAnsi="Titillium Web"/>
          <w:sz w:val="20"/>
        </w:rPr>
      </w:pPr>
      <w:r w:rsidRPr="0088693B">
        <w:rPr>
          <w:rFonts w:ascii="Titillium Web" w:hAnsi="Titillium Web"/>
          <w:sz w:val="20"/>
        </w:rPr>
        <w:t>D</w:t>
      </w:r>
      <w:r w:rsidR="007C304C" w:rsidRPr="0088693B">
        <w:rPr>
          <w:rFonts w:ascii="Titillium Web" w:hAnsi="Titillium Web"/>
          <w:sz w:val="20"/>
        </w:rPr>
        <w:t>ie</w:t>
      </w:r>
      <w:r w:rsidRPr="0088693B">
        <w:rPr>
          <w:rFonts w:ascii="Titillium Web" w:hAnsi="Titillium Web"/>
          <w:sz w:val="20"/>
        </w:rPr>
        <w:t xml:space="preserve"> Baustelle</w:t>
      </w:r>
      <w:r w:rsidR="007C304C" w:rsidRPr="0088693B">
        <w:rPr>
          <w:rFonts w:ascii="Titillium Web" w:hAnsi="Titillium Web"/>
          <w:sz w:val="20"/>
        </w:rPr>
        <w:t xml:space="preserve"> liegt</w:t>
      </w:r>
      <w:r w:rsidRPr="0088693B">
        <w:rPr>
          <w:rFonts w:ascii="Titillium Web" w:hAnsi="Titillium Web"/>
          <w:sz w:val="20"/>
        </w:rPr>
        <w:t xml:space="preserve"> in einem Quarantäne</w:t>
      </w:r>
      <w:r w:rsidR="00A4279A">
        <w:rPr>
          <w:rFonts w:ascii="Titillium Web" w:hAnsi="Titillium Web"/>
          <w:sz w:val="20"/>
        </w:rPr>
        <w:t>g</w:t>
      </w:r>
      <w:r w:rsidRPr="0088693B">
        <w:rPr>
          <w:rFonts w:ascii="Titillium Web" w:hAnsi="Titillium Web"/>
          <w:sz w:val="20"/>
        </w:rPr>
        <w:t xml:space="preserve">ebiet und </w:t>
      </w:r>
      <w:r w:rsidR="00A10043">
        <w:rPr>
          <w:rFonts w:ascii="Titillium Web" w:hAnsi="Titillium Web"/>
          <w:sz w:val="20"/>
        </w:rPr>
        <w:t xml:space="preserve">der </w:t>
      </w:r>
      <w:r w:rsidRPr="0088693B">
        <w:rPr>
          <w:rFonts w:ascii="Titillium Web" w:hAnsi="Titillium Web"/>
          <w:sz w:val="20"/>
        </w:rPr>
        <w:t xml:space="preserve">Zugang </w:t>
      </w:r>
      <w:r w:rsidR="007C304C" w:rsidRPr="0088693B">
        <w:rPr>
          <w:rFonts w:ascii="Titillium Web" w:hAnsi="Titillium Web"/>
          <w:sz w:val="20"/>
        </w:rPr>
        <w:t xml:space="preserve">ist </w:t>
      </w:r>
      <w:r w:rsidRPr="0088693B">
        <w:rPr>
          <w:rFonts w:ascii="Titillium Web" w:hAnsi="Titillium Web"/>
          <w:sz w:val="20"/>
        </w:rPr>
        <w:t xml:space="preserve">derzeit </w:t>
      </w:r>
      <w:r w:rsidR="00A10043">
        <w:rPr>
          <w:rFonts w:ascii="Titillium Web" w:hAnsi="Titillium Web"/>
          <w:sz w:val="20"/>
        </w:rPr>
        <w:t>verwehrt</w:t>
      </w:r>
    </w:p>
    <w:p w14:paraId="42521010" w14:textId="77777777" w:rsidR="002C6472" w:rsidRPr="0088693B" w:rsidRDefault="002C6472" w:rsidP="0088693B">
      <w:pPr>
        <w:spacing w:after="240" w:line="240" w:lineRule="atLeast"/>
        <w:rPr>
          <w:rFonts w:ascii="Titillium Web" w:hAnsi="Titillium Web"/>
          <w:sz w:val="20"/>
        </w:rPr>
      </w:pPr>
      <w:r w:rsidRPr="0088693B">
        <w:rPr>
          <w:rFonts w:ascii="Titillium Web" w:hAnsi="Titillium Web"/>
          <w:sz w:val="20"/>
        </w:rPr>
        <w:t>Von der Behinderung ist die Ausführung folgender Vertragsleistung betroffen:</w:t>
      </w:r>
    </w:p>
    <w:p w14:paraId="491204D1" w14:textId="3E1DC106" w:rsidR="002C6472" w:rsidRPr="00106962" w:rsidRDefault="00106962" w:rsidP="00106962">
      <w:pPr>
        <w:tabs>
          <w:tab w:val="right" w:pos="8505"/>
        </w:tabs>
        <w:spacing w:after="240" w:line="240" w:lineRule="atLeast"/>
        <w:ind w:left="360"/>
        <w:rPr>
          <w:rFonts w:ascii="Titillium Web" w:hAnsi="Titillium Web"/>
          <w:sz w:val="20"/>
          <w:u w:val="single"/>
        </w:rPr>
      </w:pPr>
      <w:r w:rsidRPr="00106962">
        <w:rPr>
          <w:rFonts w:ascii="Titillium Web" w:hAnsi="Titillium Web"/>
          <w:sz w:val="20"/>
          <w:u w:val="single"/>
        </w:rPr>
        <w:tab/>
      </w:r>
    </w:p>
    <w:p w14:paraId="346BC5BE" w14:textId="77777777" w:rsidR="00106962" w:rsidRPr="00106962" w:rsidRDefault="00106962" w:rsidP="00106962">
      <w:pPr>
        <w:tabs>
          <w:tab w:val="right" w:pos="8505"/>
        </w:tabs>
        <w:spacing w:after="240" w:line="240" w:lineRule="atLeast"/>
        <w:ind w:left="360"/>
        <w:rPr>
          <w:rFonts w:ascii="Titillium Web" w:hAnsi="Titillium Web"/>
          <w:sz w:val="20"/>
          <w:u w:val="single"/>
        </w:rPr>
      </w:pPr>
      <w:r w:rsidRPr="00106962">
        <w:rPr>
          <w:rFonts w:ascii="Titillium Web" w:hAnsi="Titillium Web"/>
          <w:sz w:val="20"/>
          <w:u w:val="single"/>
        </w:rPr>
        <w:tab/>
      </w:r>
    </w:p>
    <w:p w14:paraId="3AB68B59" w14:textId="40249F9A" w:rsidR="002C6472" w:rsidRPr="0088693B" w:rsidRDefault="002C6472" w:rsidP="0088693B">
      <w:pPr>
        <w:spacing w:after="240" w:line="240" w:lineRule="atLeast"/>
        <w:rPr>
          <w:rFonts w:ascii="Titillium Web" w:hAnsi="Titillium Web"/>
          <w:sz w:val="20"/>
        </w:rPr>
      </w:pPr>
      <w:r w:rsidRPr="0088693B">
        <w:rPr>
          <w:rFonts w:ascii="Titillium Web" w:hAnsi="Titillium Web"/>
          <w:sz w:val="20"/>
        </w:rPr>
        <w:t>Wir weisen darauf hin, dass sich die Ausführungsfrist durch die angezeigte Beh</w:t>
      </w:r>
      <w:r w:rsidR="004F3BB3" w:rsidRPr="0088693B">
        <w:rPr>
          <w:rFonts w:ascii="Titillium Web" w:hAnsi="Titillium Web"/>
          <w:sz w:val="20"/>
        </w:rPr>
        <w:t xml:space="preserve">inderung </w:t>
      </w:r>
      <w:r w:rsidR="00BA620C">
        <w:rPr>
          <w:rFonts w:ascii="Titillium Web" w:hAnsi="Titillium Web"/>
          <w:sz w:val="20"/>
        </w:rPr>
        <w:t>nach</w:t>
      </w:r>
      <w:r w:rsidR="004F3BB3" w:rsidRPr="0088693B">
        <w:rPr>
          <w:rFonts w:ascii="Titillium Web" w:hAnsi="Titillium Web"/>
          <w:sz w:val="20"/>
        </w:rPr>
        <w:t xml:space="preserve"> § 6 Abs</w:t>
      </w:r>
      <w:r w:rsidRPr="0088693B">
        <w:rPr>
          <w:rFonts w:ascii="Titillium Web" w:hAnsi="Titillium Web"/>
          <w:sz w:val="20"/>
        </w:rPr>
        <w:t>. 2 VOB/B verlängert, bis die Behinderung weggefallen ist.</w:t>
      </w:r>
    </w:p>
    <w:p w14:paraId="080C9A0C" w14:textId="6F7A5A66" w:rsidR="004F3BB3" w:rsidRPr="0088693B" w:rsidRDefault="00BA620C" w:rsidP="0088693B">
      <w:pPr>
        <w:spacing w:after="240" w:line="240" w:lineRule="atLeast"/>
        <w:rPr>
          <w:rFonts w:ascii="Titillium Web" w:hAnsi="Titillium Web"/>
          <w:sz w:val="20"/>
        </w:rPr>
      </w:pPr>
      <w:r>
        <w:rPr>
          <w:rFonts w:ascii="Titillium Web" w:hAnsi="Titillium Web"/>
          <w:sz w:val="20"/>
        </w:rPr>
        <w:t xml:space="preserve">Nach Wegfall der </w:t>
      </w:r>
      <w:r w:rsidR="004F3BB3" w:rsidRPr="0088693B">
        <w:rPr>
          <w:rFonts w:ascii="Titillium Web" w:hAnsi="Titillium Web"/>
          <w:sz w:val="20"/>
        </w:rPr>
        <w:t>hindernden Umstände werden die Arbeiten unverzüglich wieder aufgenommen.</w:t>
      </w:r>
    </w:p>
    <w:p w14:paraId="1960ED42" w14:textId="48A3D0CB" w:rsidR="004F3BB3" w:rsidRPr="0088693B" w:rsidRDefault="00A4279A" w:rsidP="0088693B">
      <w:pPr>
        <w:spacing w:after="240" w:line="240" w:lineRule="atLeast"/>
        <w:rPr>
          <w:rFonts w:ascii="Titillium Web" w:hAnsi="Titillium Web"/>
          <w:sz w:val="20"/>
        </w:rPr>
      </w:pPr>
      <w:r>
        <w:rPr>
          <w:rFonts w:ascii="Titillium Web" w:hAnsi="Titillium Web"/>
          <w:sz w:val="20"/>
        </w:rPr>
        <w:t>V</w:t>
      </w:r>
      <w:r w:rsidR="004F3BB3" w:rsidRPr="0088693B">
        <w:rPr>
          <w:rFonts w:ascii="Titillium Web" w:hAnsi="Titillium Web"/>
          <w:sz w:val="20"/>
        </w:rPr>
        <w:t xml:space="preserve">orsorglich behalten wir uns die Geltendmachung von Mehrkosten bzw. Entschädigungsansprüche nach § </w:t>
      </w:r>
      <w:r w:rsidR="00D470B0" w:rsidRPr="0088693B">
        <w:rPr>
          <w:rFonts w:ascii="Titillium Web" w:hAnsi="Titillium Web"/>
          <w:sz w:val="20"/>
        </w:rPr>
        <w:t>6</w:t>
      </w:r>
      <w:r w:rsidR="004F3BB3" w:rsidRPr="0088693B">
        <w:rPr>
          <w:rFonts w:ascii="Titillium Web" w:hAnsi="Titillium Web"/>
          <w:sz w:val="20"/>
        </w:rPr>
        <w:t xml:space="preserve"> Abs. 6 VOB/B bzw. </w:t>
      </w:r>
      <w:r w:rsidR="00D470B0" w:rsidRPr="0088693B">
        <w:rPr>
          <w:rFonts w:ascii="Titillium Web" w:hAnsi="Titillium Web"/>
          <w:sz w:val="20"/>
        </w:rPr>
        <w:t>§</w:t>
      </w:r>
      <w:r w:rsidR="004F3BB3" w:rsidRPr="0088693B">
        <w:rPr>
          <w:rFonts w:ascii="Titillium Web" w:hAnsi="Titillium Web"/>
          <w:sz w:val="20"/>
        </w:rPr>
        <w:t xml:space="preserve"> 642 BGB vor.</w:t>
      </w:r>
      <w:bookmarkStart w:id="0" w:name="_GoBack"/>
      <w:bookmarkEnd w:id="0"/>
    </w:p>
    <w:p w14:paraId="1B7CC791" w14:textId="77777777" w:rsidR="00870997" w:rsidRPr="0088693B" w:rsidRDefault="00870997" w:rsidP="0088693B">
      <w:pPr>
        <w:spacing w:after="240" w:line="240" w:lineRule="atLeast"/>
        <w:rPr>
          <w:rFonts w:ascii="Titillium Web" w:hAnsi="Titillium Web"/>
          <w:sz w:val="20"/>
        </w:rPr>
      </w:pPr>
      <w:r w:rsidRPr="0088693B">
        <w:rPr>
          <w:rFonts w:ascii="Titillium Web" w:hAnsi="Titillium Web"/>
          <w:sz w:val="20"/>
        </w:rPr>
        <w:t>Mit freundlichen Grüßen</w:t>
      </w:r>
    </w:p>
    <w:sectPr w:rsidR="00870997" w:rsidRPr="008869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0F5"/>
    <w:multiLevelType w:val="hybridMultilevel"/>
    <w:tmpl w:val="3C3AF3A4"/>
    <w:lvl w:ilvl="0" w:tplc="C372A0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83F49"/>
    <w:multiLevelType w:val="hybridMultilevel"/>
    <w:tmpl w:val="287ED586"/>
    <w:lvl w:ilvl="0" w:tplc="C372A0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8320F"/>
    <w:multiLevelType w:val="hybridMultilevel"/>
    <w:tmpl w:val="736A4E86"/>
    <w:lvl w:ilvl="0" w:tplc="BA16581E">
      <w:start w:val="1"/>
      <w:numFmt w:val="bullet"/>
      <w:lvlText w:val="*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F427650-C128-46B2-8A53-C9B8ABCAF7FB}"/>
    <w:docVar w:name="dgnword-eventsink" w:val="529904456"/>
  </w:docVars>
  <w:rsids>
    <w:rsidRoot w:val="004E7A8E"/>
    <w:rsid w:val="00007E2A"/>
    <w:rsid w:val="0001746D"/>
    <w:rsid w:val="000363F0"/>
    <w:rsid w:val="0004015C"/>
    <w:rsid w:val="000465B8"/>
    <w:rsid w:val="00052D39"/>
    <w:rsid w:val="000553FF"/>
    <w:rsid w:val="00063400"/>
    <w:rsid w:val="0006418B"/>
    <w:rsid w:val="00074546"/>
    <w:rsid w:val="000774A0"/>
    <w:rsid w:val="00080C11"/>
    <w:rsid w:val="000818B2"/>
    <w:rsid w:val="0008209E"/>
    <w:rsid w:val="0008384E"/>
    <w:rsid w:val="00086416"/>
    <w:rsid w:val="00092450"/>
    <w:rsid w:val="000A66C0"/>
    <w:rsid w:val="000B0201"/>
    <w:rsid w:val="000C33DB"/>
    <w:rsid w:val="000D4679"/>
    <w:rsid w:val="000E3E44"/>
    <w:rsid w:val="00101F88"/>
    <w:rsid w:val="0010305B"/>
    <w:rsid w:val="00104E74"/>
    <w:rsid w:val="00106962"/>
    <w:rsid w:val="00117A1B"/>
    <w:rsid w:val="001243E2"/>
    <w:rsid w:val="00125F46"/>
    <w:rsid w:val="00131B35"/>
    <w:rsid w:val="00137E1B"/>
    <w:rsid w:val="0014470B"/>
    <w:rsid w:val="0014698E"/>
    <w:rsid w:val="00147402"/>
    <w:rsid w:val="0015048C"/>
    <w:rsid w:val="0015372D"/>
    <w:rsid w:val="00154D72"/>
    <w:rsid w:val="0015528B"/>
    <w:rsid w:val="001626DB"/>
    <w:rsid w:val="001669DC"/>
    <w:rsid w:val="0017397F"/>
    <w:rsid w:val="001810D9"/>
    <w:rsid w:val="00187061"/>
    <w:rsid w:val="00187554"/>
    <w:rsid w:val="0019655B"/>
    <w:rsid w:val="00196CDD"/>
    <w:rsid w:val="001A46D6"/>
    <w:rsid w:val="001A63BE"/>
    <w:rsid w:val="001B095E"/>
    <w:rsid w:val="001B162F"/>
    <w:rsid w:val="001B601C"/>
    <w:rsid w:val="001C1B31"/>
    <w:rsid w:val="001C6D98"/>
    <w:rsid w:val="001C7DA4"/>
    <w:rsid w:val="001D3186"/>
    <w:rsid w:val="001D5A76"/>
    <w:rsid w:val="001E7DB7"/>
    <w:rsid w:val="00202239"/>
    <w:rsid w:val="00204A9D"/>
    <w:rsid w:val="002055DC"/>
    <w:rsid w:val="00206B21"/>
    <w:rsid w:val="00210BF0"/>
    <w:rsid w:val="00217177"/>
    <w:rsid w:val="00225275"/>
    <w:rsid w:val="00226AAB"/>
    <w:rsid w:val="002332C3"/>
    <w:rsid w:val="0027352D"/>
    <w:rsid w:val="002803BD"/>
    <w:rsid w:val="0028593D"/>
    <w:rsid w:val="002955B9"/>
    <w:rsid w:val="002A4538"/>
    <w:rsid w:val="002A76D2"/>
    <w:rsid w:val="002B55C1"/>
    <w:rsid w:val="002C6472"/>
    <w:rsid w:val="002D1BCD"/>
    <w:rsid w:val="002D7847"/>
    <w:rsid w:val="002E75BD"/>
    <w:rsid w:val="003027C8"/>
    <w:rsid w:val="00312381"/>
    <w:rsid w:val="003356BF"/>
    <w:rsid w:val="00336750"/>
    <w:rsid w:val="00342B46"/>
    <w:rsid w:val="00347CCE"/>
    <w:rsid w:val="003601C7"/>
    <w:rsid w:val="003737D6"/>
    <w:rsid w:val="003838EB"/>
    <w:rsid w:val="00387B5E"/>
    <w:rsid w:val="0039541A"/>
    <w:rsid w:val="003A27F0"/>
    <w:rsid w:val="003A5C97"/>
    <w:rsid w:val="003A66EF"/>
    <w:rsid w:val="003A71C9"/>
    <w:rsid w:val="003A7809"/>
    <w:rsid w:val="003C5260"/>
    <w:rsid w:val="003D49E0"/>
    <w:rsid w:val="003D4A65"/>
    <w:rsid w:val="003D4B55"/>
    <w:rsid w:val="003D6EB6"/>
    <w:rsid w:val="003E1DF1"/>
    <w:rsid w:val="003F713A"/>
    <w:rsid w:val="00401F93"/>
    <w:rsid w:val="004117EC"/>
    <w:rsid w:val="00420CA5"/>
    <w:rsid w:val="0042286A"/>
    <w:rsid w:val="00432B87"/>
    <w:rsid w:val="00433A67"/>
    <w:rsid w:val="00436B22"/>
    <w:rsid w:val="00455848"/>
    <w:rsid w:val="00465C82"/>
    <w:rsid w:val="00470807"/>
    <w:rsid w:val="00475170"/>
    <w:rsid w:val="0047542C"/>
    <w:rsid w:val="00481291"/>
    <w:rsid w:val="00482023"/>
    <w:rsid w:val="004B7556"/>
    <w:rsid w:val="004C2174"/>
    <w:rsid w:val="004D3C21"/>
    <w:rsid w:val="004E2C28"/>
    <w:rsid w:val="004E3BA5"/>
    <w:rsid w:val="004E7A8E"/>
    <w:rsid w:val="004E7C0F"/>
    <w:rsid w:val="004F3413"/>
    <w:rsid w:val="004F3BB3"/>
    <w:rsid w:val="004F5675"/>
    <w:rsid w:val="004F7001"/>
    <w:rsid w:val="005012F8"/>
    <w:rsid w:val="00504244"/>
    <w:rsid w:val="005135E6"/>
    <w:rsid w:val="00526551"/>
    <w:rsid w:val="00546DB3"/>
    <w:rsid w:val="005546DB"/>
    <w:rsid w:val="005577E9"/>
    <w:rsid w:val="005701A7"/>
    <w:rsid w:val="00571994"/>
    <w:rsid w:val="0059403E"/>
    <w:rsid w:val="0059661E"/>
    <w:rsid w:val="005976A3"/>
    <w:rsid w:val="005A506F"/>
    <w:rsid w:val="005A5531"/>
    <w:rsid w:val="005A6156"/>
    <w:rsid w:val="005B394F"/>
    <w:rsid w:val="005B3CB5"/>
    <w:rsid w:val="005B594A"/>
    <w:rsid w:val="005D76C1"/>
    <w:rsid w:val="005E257F"/>
    <w:rsid w:val="00607017"/>
    <w:rsid w:val="006162BD"/>
    <w:rsid w:val="00636129"/>
    <w:rsid w:val="00637002"/>
    <w:rsid w:val="0064053C"/>
    <w:rsid w:val="00641A1D"/>
    <w:rsid w:val="00663DF4"/>
    <w:rsid w:val="006640B8"/>
    <w:rsid w:val="006674F4"/>
    <w:rsid w:val="00671791"/>
    <w:rsid w:val="00675579"/>
    <w:rsid w:val="0069126C"/>
    <w:rsid w:val="006A548E"/>
    <w:rsid w:val="006B6CFC"/>
    <w:rsid w:val="006C44FD"/>
    <w:rsid w:val="006D627C"/>
    <w:rsid w:val="006E0C3E"/>
    <w:rsid w:val="006E7C66"/>
    <w:rsid w:val="006F32A4"/>
    <w:rsid w:val="006F6317"/>
    <w:rsid w:val="00704C59"/>
    <w:rsid w:val="00706F84"/>
    <w:rsid w:val="007107A8"/>
    <w:rsid w:val="007150CA"/>
    <w:rsid w:val="00720DBD"/>
    <w:rsid w:val="0072143E"/>
    <w:rsid w:val="00725F6E"/>
    <w:rsid w:val="0073563D"/>
    <w:rsid w:val="00742120"/>
    <w:rsid w:val="00744887"/>
    <w:rsid w:val="007540FE"/>
    <w:rsid w:val="00756FC6"/>
    <w:rsid w:val="00761584"/>
    <w:rsid w:val="00766046"/>
    <w:rsid w:val="00771076"/>
    <w:rsid w:val="00773739"/>
    <w:rsid w:val="0078418B"/>
    <w:rsid w:val="00785D22"/>
    <w:rsid w:val="007A2C14"/>
    <w:rsid w:val="007A3A37"/>
    <w:rsid w:val="007A3BA1"/>
    <w:rsid w:val="007A4707"/>
    <w:rsid w:val="007A489A"/>
    <w:rsid w:val="007A4F6C"/>
    <w:rsid w:val="007A6329"/>
    <w:rsid w:val="007B01C9"/>
    <w:rsid w:val="007C304C"/>
    <w:rsid w:val="007D302E"/>
    <w:rsid w:val="00804B3E"/>
    <w:rsid w:val="00810381"/>
    <w:rsid w:val="0081403D"/>
    <w:rsid w:val="008269D1"/>
    <w:rsid w:val="0083389D"/>
    <w:rsid w:val="00844AB1"/>
    <w:rsid w:val="008522F1"/>
    <w:rsid w:val="008622F7"/>
    <w:rsid w:val="00865052"/>
    <w:rsid w:val="00870997"/>
    <w:rsid w:val="0087410F"/>
    <w:rsid w:val="0088693B"/>
    <w:rsid w:val="008915F3"/>
    <w:rsid w:val="008A58A7"/>
    <w:rsid w:val="008A5EB0"/>
    <w:rsid w:val="008C05C2"/>
    <w:rsid w:val="008D07BD"/>
    <w:rsid w:val="008D291D"/>
    <w:rsid w:val="008E306B"/>
    <w:rsid w:val="008E5CAA"/>
    <w:rsid w:val="008F2911"/>
    <w:rsid w:val="009031A9"/>
    <w:rsid w:val="009052E6"/>
    <w:rsid w:val="00906B2E"/>
    <w:rsid w:val="009327C5"/>
    <w:rsid w:val="00935177"/>
    <w:rsid w:val="0094379F"/>
    <w:rsid w:val="0096356D"/>
    <w:rsid w:val="00973288"/>
    <w:rsid w:val="009901B7"/>
    <w:rsid w:val="009919FB"/>
    <w:rsid w:val="009922CB"/>
    <w:rsid w:val="009C313D"/>
    <w:rsid w:val="009C4265"/>
    <w:rsid w:val="009D1F3D"/>
    <w:rsid w:val="009D46A7"/>
    <w:rsid w:val="009E27E7"/>
    <w:rsid w:val="009E5FBF"/>
    <w:rsid w:val="009F2E4C"/>
    <w:rsid w:val="00A025D7"/>
    <w:rsid w:val="00A057C0"/>
    <w:rsid w:val="00A10043"/>
    <w:rsid w:val="00A12092"/>
    <w:rsid w:val="00A20CE5"/>
    <w:rsid w:val="00A21FB1"/>
    <w:rsid w:val="00A243E9"/>
    <w:rsid w:val="00A32C21"/>
    <w:rsid w:val="00A4279A"/>
    <w:rsid w:val="00A50A16"/>
    <w:rsid w:val="00A50B33"/>
    <w:rsid w:val="00A5384C"/>
    <w:rsid w:val="00A5715D"/>
    <w:rsid w:val="00A64233"/>
    <w:rsid w:val="00A72303"/>
    <w:rsid w:val="00A83259"/>
    <w:rsid w:val="00A85760"/>
    <w:rsid w:val="00A87D42"/>
    <w:rsid w:val="00A91121"/>
    <w:rsid w:val="00A94EEF"/>
    <w:rsid w:val="00AA10E9"/>
    <w:rsid w:val="00AA60C0"/>
    <w:rsid w:val="00AA7EE2"/>
    <w:rsid w:val="00AC059D"/>
    <w:rsid w:val="00AC43BD"/>
    <w:rsid w:val="00AD0C81"/>
    <w:rsid w:val="00AD5B3A"/>
    <w:rsid w:val="00AD75FA"/>
    <w:rsid w:val="00AF5CBC"/>
    <w:rsid w:val="00AF7CF7"/>
    <w:rsid w:val="00B44A56"/>
    <w:rsid w:val="00B46BE4"/>
    <w:rsid w:val="00B50D2D"/>
    <w:rsid w:val="00B5129E"/>
    <w:rsid w:val="00B51A16"/>
    <w:rsid w:val="00B56014"/>
    <w:rsid w:val="00B6169B"/>
    <w:rsid w:val="00B61F14"/>
    <w:rsid w:val="00B66F0B"/>
    <w:rsid w:val="00B80D38"/>
    <w:rsid w:val="00B81336"/>
    <w:rsid w:val="00B862B6"/>
    <w:rsid w:val="00B91D1F"/>
    <w:rsid w:val="00B93A62"/>
    <w:rsid w:val="00BA620C"/>
    <w:rsid w:val="00BA67F3"/>
    <w:rsid w:val="00BB1FE0"/>
    <w:rsid w:val="00BC247B"/>
    <w:rsid w:val="00BC4424"/>
    <w:rsid w:val="00BD4901"/>
    <w:rsid w:val="00BE2D3E"/>
    <w:rsid w:val="00BF24DB"/>
    <w:rsid w:val="00BF31B9"/>
    <w:rsid w:val="00BF5D6C"/>
    <w:rsid w:val="00C11F3B"/>
    <w:rsid w:val="00C120A8"/>
    <w:rsid w:val="00C12222"/>
    <w:rsid w:val="00C2517F"/>
    <w:rsid w:val="00C33033"/>
    <w:rsid w:val="00C6471C"/>
    <w:rsid w:val="00C64F01"/>
    <w:rsid w:val="00C67BB0"/>
    <w:rsid w:val="00C70906"/>
    <w:rsid w:val="00C758D6"/>
    <w:rsid w:val="00C7688A"/>
    <w:rsid w:val="00C76DC0"/>
    <w:rsid w:val="00C81AB8"/>
    <w:rsid w:val="00C82EC2"/>
    <w:rsid w:val="00C82EFA"/>
    <w:rsid w:val="00C9020A"/>
    <w:rsid w:val="00C917F5"/>
    <w:rsid w:val="00C93988"/>
    <w:rsid w:val="00C93E42"/>
    <w:rsid w:val="00C96DC7"/>
    <w:rsid w:val="00CA2F9A"/>
    <w:rsid w:val="00CB02A5"/>
    <w:rsid w:val="00CB0B5D"/>
    <w:rsid w:val="00CB53A8"/>
    <w:rsid w:val="00CC5D71"/>
    <w:rsid w:val="00CD1598"/>
    <w:rsid w:val="00CD1B94"/>
    <w:rsid w:val="00CD4641"/>
    <w:rsid w:val="00CE049A"/>
    <w:rsid w:val="00CF6702"/>
    <w:rsid w:val="00CF7B13"/>
    <w:rsid w:val="00D00EBC"/>
    <w:rsid w:val="00D02291"/>
    <w:rsid w:val="00D12237"/>
    <w:rsid w:val="00D25C1D"/>
    <w:rsid w:val="00D3103A"/>
    <w:rsid w:val="00D335C1"/>
    <w:rsid w:val="00D35EEF"/>
    <w:rsid w:val="00D470B0"/>
    <w:rsid w:val="00D83BD0"/>
    <w:rsid w:val="00D87426"/>
    <w:rsid w:val="00D91733"/>
    <w:rsid w:val="00D91E95"/>
    <w:rsid w:val="00D92271"/>
    <w:rsid w:val="00D93BE3"/>
    <w:rsid w:val="00D9495E"/>
    <w:rsid w:val="00D96D29"/>
    <w:rsid w:val="00DA2955"/>
    <w:rsid w:val="00DA36CB"/>
    <w:rsid w:val="00DB23CD"/>
    <w:rsid w:val="00DC00E8"/>
    <w:rsid w:val="00DC56D6"/>
    <w:rsid w:val="00DC59BA"/>
    <w:rsid w:val="00DE42E4"/>
    <w:rsid w:val="00DE660A"/>
    <w:rsid w:val="00DE6C4D"/>
    <w:rsid w:val="00E04DBC"/>
    <w:rsid w:val="00E11030"/>
    <w:rsid w:val="00E160F8"/>
    <w:rsid w:val="00E206FF"/>
    <w:rsid w:val="00E3433A"/>
    <w:rsid w:val="00E37C24"/>
    <w:rsid w:val="00E450F8"/>
    <w:rsid w:val="00E456CD"/>
    <w:rsid w:val="00E52AA9"/>
    <w:rsid w:val="00E52FE4"/>
    <w:rsid w:val="00E56EE1"/>
    <w:rsid w:val="00E61BEB"/>
    <w:rsid w:val="00E63ED6"/>
    <w:rsid w:val="00E71778"/>
    <w:rsid w:val="00E733F8"/>
    <w:rsid w:val="00E81240"/>
    <w:rsid w:val="00E820F8"/>
    <w:rsid w:val="00E957EF"/>
    <w:rsid w:val="00EA0B9B"/>
    <w:rsid w:val="00EA2F25"/>
    <w:rsid w:val="00EC6DF2"/>
    <w:rsid w:val="00ED1771"/>
    <w:rsid w:val="00ED643C"/>
    <w:rsid w:val="00ED72EF"/>
    <w:rsid w:val="00EE73A8"/>
    <w:rsid w:val="00F06B36"/>
    <w:rsid w:val="00F075C5"/>
    <w:rsid w:val="00F16F37"/>
    <w:rsid w:val="00F22A7B"/>
    <w:rsid w:val="00F35325"/>
    <w:rsid w:val="00F360C5"/>
    <w:rsid w:val="00F36BB1"/>
    <w:rsid w:val="00F55E0C"/>
    <w:rsid w:val="00F75077"/>
    <w:rsid w:val="00F86C9E"/>
    <w:rsid w:val="00F929E3"/>
    <w:rsid w:val="00F95352"/>
    <w:rsid w:val="00F96674"/>
    <w:rsid w:val="00FA52BD"/>
    <w:rsid w:val="00FC09FB"/>
    <w:rsid w:val="00FC2959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4A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A8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1870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8706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F3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A8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1870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8706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F3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LIV Dachdecker-BW - Hölzer, Sophia</dc:creator>
  <cp:lastModifiedBy>Isabel Birk</cp:lastModifiedBy>
  <cp:revision>12</cp:revision>
  <cp:lastPrinted>2014-03-04T09:41:00Z</cp:lastPrinted>
  <dcterms:created xsi:type="dcterms:W3CDTF">2020-03-16T14:29:00Z</dcterms:created>
  <dcterms:modified xsi:type="dcterms:W3CDTF">2020-03-17T05:18:00Z</dcterms:modified>
</cp:coreProperties>
</file>