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1134"/>
        <w:gridCol w:w="1134"/>
        <w:gridCol w:w="567"/>
        <w:gridCol w:w="567"/>
        <w:gridCol w:w="567"/>
        <w:gridCol w:w="302"/>
        <w:gridCol w:w="3809"/>
        <w:gridCol w:w="3260"/>
      </w:tblGrid>
      <w:tr w:rsidR="00440920" w14:paraId="378F0EB1" w14:textId="77777777" w:rsidTr="00FC2FD0">
        <w:trPr>
          <w:trHeight w:val="956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ACEDAB" w14:textId="77777777" w:rsidR="00440920" w:rsidRPr="00C227FB" w:rsidRDefault="00440920" w:rsidP="00086A58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bookmarkEnd w:id="0"/>
            <w:r w:rsidRPr="00C227FB">
              <w:rPr>
                <w:rFonts w:ascii="Arial" w:hAnsi="Arial" w:cs="Arial"/>
                <w:bCs/>
                <w:sz w:val="24"/>
                <w:szCs w:val="24"/>
              </w:rPr>
              <w:t>Firma: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14:paraId="0A269297" w14:textId="77777777" w:rsidR="00440920" w:rsidRPr="0029581C" w:rsidRDefault="00440920" w:rsidP="00086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D259B1" w14:textId="2F093F40" w:rsidR="00440920" w:rsidRPr="00FC2FD0" w:rsidRDefault="00440920" w:rsidP="00086A5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1" w:name="_Hlk35264479"/>
            <w:r w:rsidRPr="00FC2FD0">
              <w:rPr>
                <w:rFonts w:ascii="Arial" w:hAnsi="Arial" w:cs="Arial"/>
                <w:b/>
                <w:sz w:val="32"/>
                <w:szCs w:val="32"/>
              </w:rPr>
              <w:t>Allgemeine Gefährdungsbeurteilung</w:t>
            </w:r>
            <w:bookmarkEnd w:id="1"/>
            <w:r w:rsidRPr="00FC2FD0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706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02B964" w14:textId="1D90BE1C" w:rsidR="00440920" w:rsidRPr="00C227FB" w:rsidRDefault="00440920" w:rsidP="00086A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27FB">
              <w:rPr>
                <w:rFonts w:ascii="Arial" w:hAnsi="Arial" w:cs="Arial"/>
                <w:b/>
                <w:sz w:val="32"/>
                <w:szCs w:val="26"/>
              </w:rPr>
              <w:t>Hygieneschutzmaßnahmen gegen die Ausbreitung von Krankheitserregern</w:t>
            </w:r>
          </w:p>
        </w:tc>
      </w:tr>
      <w:tr w:rsidR="00665C84" w14:paraId="2600084A" w14:textId="77777777" w:rsidTr="00086A58">
        <w:trPr>
          <w:trHeight w:val="411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06335C38" w14:textId="77777777" w:rsidR="00665C84" w:rsidRPr="00F934C5" w:rsidRDefault="00665C84" w:rsidP="00086A5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bottom"/>
          </w:tcPr>
          <w:p w14:paraId="7B65817E" w14:textId="77777777" w:rsidR="00665C84" w:rsidRDefault="00665C84" w:rsidP="00086A58">
            <w:pPr>
              <w:jc w:val="center"/>
              <w:rPr>
                <w:noProof/>
                <w:lang w:eastAsia="de-D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0025C4F9" w14:textId="77777777" w:rsidR="00665C84" w:rsidRPr="00C227FB" w:rsidRDefault="00665C84" w:rsidP="00086A5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227FB">
              <w:rPr>
                <w:rFonts w:ascii="Arial" w:hAnsi="Arial" w:cs="Arial"/>
                <w:bCs/>
                <w:sz w:val="24"/>
                <w:szCs w:val="24"/>
              </w:rPr>
              <w:t>Datum: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4024439" w14:textId="62092C96" w:rsidR="00665C84" w:rsidRPr="00EC03FC" w:rsidRDefault="00665C84" w:rsidP="00086A58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C227FB" w14:paraId="3E9E7A71" w14:textId="77777777" w:rsidTr="002166F6">
        <w:trPr>
          <w:trHeight w:val="415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4ACEFB" w14:textId="77777777" w:rsidR="00C227FB" w:rsidRPr="00C227FB" w:rsidRDefault="00C227FB" w:rsidP="00086A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27FB">
              <w:rPr>
                <w:rFonts w:ascii="Arial" w:hAnsi="Arial" w:cs="Arial"/>
                <w:bCs/>
                <w:sz w:val="24"/>
                <w:szCs w:val="24"/>
              </w:rPr>
              <w:t>Straße: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2F353B1" w14:textId="77777777" w:rsidR="00C227FB" w:rsidRDefault="00C227FB" w:rsidP="00086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BDE8557" w14:textId="77777777" w:rsidR="00C227FB" w:rsidRPr="00C227FB" w:rsidRDefault="00C227FB" w:rsidP="00086A5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227FB">
              <w:rPr>
                <w:rFonts w:ascii="Arial" w:hAnsi="Arial" w:cs="Arial"/>
                <w:bCs/>
                <w:sz w:val="24"/>
                <w:szCs w:val="24"/>
              </w:rPr>
              <w:t>Betreuer: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944EC3" w14:textId="37FBCEEB" w:rsidR="00C227FB" w:rsidRPr="00F934C5" w:rsidRDefault="00C227FB" w:rsidP="00086A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57B" w14:paraId="7F55B490" w14:textId="77777777" w:rsidTr="00086A58">
        <w:trPr>
          <w:trHeight w:val="421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CC054F" w14:textId="77777777" w:rsidR="00DD257B" w:rsidRPr="00C227FB" w:rsidRDefault="00DD257B" w:rsidP="00086A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27FB">
              <w:rPr>
                <w:rFonts w:ascii="Arial" w:hAnsi="Arial" w:cs="Arial"/>
                <w:bCs/>
                <w:szCs w:val="24"/>
              </w:rPr>
              <w:t>PLZ, Ort: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0DF493C0" w14:textId="77777777" w:rsidR="00DD257B" w:rsidRDefault="00DD257B" w:rsidP="00086A5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14:paraId="7AD4DD60" w14:textId="77777777" w:rsidR="00DD257B" w:rsidRPr="00C227FB" w:rsidRDefault="00DD257B" w:rsidP="00086A5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227FB">
              <w:rPr>
                <w:rFonts w:ascii="Arial" w:hAnsi="Arial" w:cs="Arial"/>
                <w:bCs/>
                <w:sz w:val="24"/>
                <w:szCs w:val="24"/>
              </w:rPr>
              <w:t>Ansprechpartner:</w:t>
            </w:r>
          </w:p>
        </w:tc>
        <w:tc>
          <w:tcPr>
            <w:tcW w:w="907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3DA7A8" w14:textId="77777777" w:rsidR="00DD257B" w:rsidRPr="00F934C5" w:rsidRDefault="00DD257B" w:rsidP="00086A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A58" w14:paraId="45E12DF4" w14:textId="77777777" w:rsidTr="00086A58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5DF3FF" w14:textId="77777777" w:rsidR="00086A58" w:rsidRPr="002E43DB" w:rsidRDefault="00086A58" w:rsidP="00086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3DB">
              <w:rPr>
                <w:rFonts w:ascii="Arial" w:hAnsi="Arial" w:cs="Arial"/>
                <w:b/>
                <w:szCs w:val="24"/>
              </w:rPr>
              <w:t>Nr.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14:paraId="6E665BD2" w14:textId="77777777" w:rsidR="00086A58" w:rsidRPr="00D95173" w:rsidRDefault="00086A58" w:rsidP="00086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1E3">
              <w:rPr>
                <w:rFonts w:ascii="Arial" w:hAnsi="Arial" w:cs="Arial"/>
                <w:b/>
                <w:szCs w:val="24"/>
              </w:rPr>
              <w:t>Gefährdung / Belastung / Fragen zum Arbeitsschutz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67DD6D7D" w14:textId="77777777" w:rsidR="00086A58" w:rsidRPr="00D671E3" w:rsidRDefault="00086A58" w:rsidP="00086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1E3">
              <w:rPr>
                <w:rFonts w:ascii="Arial" w:hAnsi="Arial" w:cs="Arial"/>
                <w:b/>
                <w:szCs w:val="24"/>
              </w:rPr>
              <w:t>Maßnahmen erforderlich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</w:tcPr>
          <w:p w14:paraId="34BE4B53" w14:textId="77777777" w:rsidR="00086A58" w:rsidRPr="00D671E3" w:rsidRDefault="00086A58" w:rsidP="00086A5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671E3">
              <w:rPr>
                <w:rFonts w:ascii="Arial" w:hAnsi="Arial" w:cs="Arial"/>
                <w:b/>
                <w:szCs w:val="24"/>
              </w:rPr>
              <w:t>Risiko-beurteilung/</w:t>
            </w:r>
          </w:p>
          <w:p w14:paraId="035C6CBF" w14:textId="77777777" w:rsidR="00086A58" w:rsidRPr="00F934C5" w:rsidRDefault="00086A58" w:rsidP="00086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1E3">
              <w:rPr>
                <w:rFonts w:ascii="Arial" w:hAnsi="Arial" w:cs="Arial"/>
                <w:b/>
                <w:szCs w:val="24"/>
              </w:rPr>
              <w:t>Risikogruppe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BC49AB4" w14:textId="77777777" w:rsidR="00086A58" w:rsidRPr="002E43DB" w:rsidRDefault="00086A58" w:rsidP="00086A5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E43DB">
              <w:rPr>
                <w:rFonts w:ascii="Arial" w:hAnsi="Arial" w:cs="Arial"/>
                <w:b/>
                <w:szCs w:val="24"/>
              </w:rPr>
              <w:t>Maßnahmen, Schutzziele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FA3C1F" w14:textId="77777777" w:rsidR="00086A58" w:rsidRPr="002E43DB" w:rsidRDefault="00086A58" w:rsidP="00086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3DB">
              <w:rPr>
                <w:rFonts w:ascii="Arial" w:hAnsi="Arial" w:cs="Arial"/>
                <w:b/>
                <w:szCs w:val="24"/>
              </w:rPr>
              <w:t>Anmerkungen</w:t>
            </w:r>
          </w:p>
        </w:tc>
      </w:tr>
      <w:tr w:rsidR="00086A58" w14:paraId="43B90353" w14:textId="77777777" w:rsidTr="0075359E">
        <w:trPr>
          <w:trHeight w:val="301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ACC86C" w14:textId="77777777" w:rsidR="00086A58" w:rsidRPr="00F934C5" w:rsidRDefault="00086A58" w:rsidP="00086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</w:tcPr>
          <w:p w14:paraId="0191CED3" w14:textId="77777777" w:rsidR="00086A58" w:rsidRPr="00F934C5" w:rsidRDefault="00086A58" w:rsidP="00086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1B8243B" w14:textId="77777777" w:rsidR="00086A58" w:rsidRPr="00F934C5" w:rsidRDefault="00086A58" w:rsidP="00086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052D263" w14:textId="77777777" w:rsidR="00086A58" w:rsidRPr="00F934C5" w:rsidRDefault="00086A58" w:rsidP="00086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245DF4EF" w14:textId="77777777" w:rsidR="00086A58" w:rsidRPr="00A10F55" w:rsidRDefault="00086A58" w:rsidP="00086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438A4DEA" w14:textId="77777777" w:rsidR="00086A58" w:rsidRPr="00A10F55" w:rsidRDefault="00086A58" w:rsidP="00086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14:paraId="2BDBE2B9" w14:textId="77777777" w:rsidR="00086A58" w:rsidRPr="00A10F55" w:rsidRDefault="00086A58" w:rsidP="00086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4111" w:type="dxa"/>
            <w:gridSpan w:val="2"/>
            <w:vMerge/>
            <w:tcBorders>
              <w:bottom w:val="single" w:sz="12" w:space="0" w:color="auto"/>
            </w:tcBorders>
          </w:tcPr>
          <w:p w14:paraId="2D95AF72" w14:textId="77777777" w:rsidR="00086A58" w:rsidRPr="00F934C5" w:rsidRDefault="00086A58" w:rsidP="00086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1DC83CC" w14:textId="77777777" w:rsidR="00086A58" w:rsidRPr="00F934C5" w:rsidRDefault="00086A58" w:rsidP="00086A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A58" w14:paraId="2BFE4B8D" w14:textId="77777777" w:rsidTr="0075359E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42844A5" w14:textId="77777777" w:rsidR="00086A58" w:rsidRPr="00B64221" w:rsidRDefault="00086A58" w:rsidP="00086A5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7DE3593" w14:textId="6356F023" w:rsidR="00086A58" w:rsidRPr="004C7BB0" w:rsidRDefault="00086A58" w:rsidP="00086A58">
            <w:pPr>
              <w:pStyle w:val="Listenabsatz"/>
              <w:spacing w:before="60" w:after="60"/>
              <w:ind w:left="32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E05D97">
              <w:rPr>
                <w:rFonts w:ascii="Arial" w:hAnsi="Arial" w:cs="Arial"/>
                <w:sz w:val="20"/>
                <w:szCs w:val="24"/>
              </w:rPr>
              <w:t>Sind im Betrieb die verantwortlichen Zuständigkeiten, Ansprechpartner und Stellvertreter festgelegt?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2BA14C1" w14:textId="58E8BD22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7BB0D7A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E00C13B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E01F24F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BB9C6E6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52F135C" w14:textId="65D46622" w:rsidR="00086A58" w:rsidRPr="00DF001E" w:rsidRDefault="00086A58" w:rsidP="00086A58">
            <w:pPr>
              <w:spacing w:before="60" w:after="60"/>
              <w:ind w:left="5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Erarbeiten Sie einen Notfallplan, falls Verantwortliche ausfallen oder Beschäftigten erkranken.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94794E" w14:textId="77777777" w:rsidR="00086A58" w:rsidRPr="00A15026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86A58" w14:paraId="3B208694" w14:textId="77777777" w:rsidTr="0075359E">
        <w:tc>
          <w:tcPr>
            <w:tcW w:w="1242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042DB49" w14:textId="1500652A" w:rsidR="00086A58" w:rsidRDefault="006F0020" w:rsidP="00086A5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vAlign w:val="center"/>
          </w:tcPr>
          <w:p w14:paraId="1FE33C24" w14:textId="73AC9C63" w:rsidR="00086A58" w:rsidRPr="00E05D97" w:rsidRDefault="00086A58" w:rsidP="00086A58">
            <w:pPr>
              <w:pStyle w:val="Listenabsatz"/>
              <w:spacing w:before="60" w:after="60"/>
              <w:ind w:left="32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Gibt es Tätigkeiten mit erhöhter Ansteckungsgefahr?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6B86E288" w14:textId="77777777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30AD5F23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06279291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372E77C7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0CB5E27D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</w:tcBorders>
            <w:vAlign w:val="center"/>
          </w:tcPr>
          <w:p w14:paraId="2EA6BAF3" w14:textId="77777777" w:rsidR="00086A58" w:rsidRDefault="00086A58" w:rsidP="00086A58">
            <w:pPr>
              <w:pStyle w:val="Listenabsatz"/>
              <w:numPr>
                <w:ilvl w:val="0"/>
                <w:numId w:val="1"/>
              </w:numPr>
              <w:spacing w:before="60" w:after="60"/>
              <w:ind w:left="455" w:hanging="425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Tätigkeiten ermitteln.</w:t>
            </w:r>
          </w:p>
          <w:p w14:paraId="4D5EC2C9" w14:textId="77777777" w:rsidR="00086A58" w:rsidRDefault="00086A58" w:rsidP="00086A58">
            <w:pPr>
              <w:pStyle w:val="Listenabsatz"/>
              <w:numPr>
                <w:ilvl w:val="0"/>
                <w:numId w:val="1"/>
              </w:numPr>
              <w:spacing w:before="60" w:after="60"/>
              <w:ind w:left="455" w:hanging="425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Prüfen ob andere Möglichkeiten bestehen Gefahr zu reduzieren z.B.</w:t>
            </w:r>
          </w:p>
          <w:p w14:paraId="47636FF0" w14:textId="77777777" w:rsidR="00086A58" w:rsidRDefault="00086A58" w:rsidP="00086A58">
            <w:pPr>
              <w:pStyle w:val="Listenabsatz"/>
              <w:spacing w:before="60" w:after="60"/>
              <w:ind w:left="455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  Homeoffice</w:t>
            </w:r>
          </w:p>
          <w:p w14:paraId="4CCA18A3" w14:textId="77777777" w:rsidR="00086A58" w:rsidRDefault="00086A58" w:rsidP="00086A58">
            <w:pPr>
              <w:pStyle w:val="Listenabsatz"/>
              <w:spacing w:before="60" w:after="60"/>
              <w:ind w:left="455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  Kundenberatung über Telefon</w:t>
            </w:r>
          </w:p>
          <w:p w14:paraId="002005E0" w14:textId="77777777" w:rsidR="00086A58" w:rsidRDefault="00086A58" w:rsidP="00086A58">
            <w:pPr>
              <w:pStyle w:val="Listenabsatz"/>
              <w:spacing w:before="60" w:after="60"/>
              <w:ind w:left="597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oder Internet.</w:t>
            </w:r>
          </w:p>
          <w:p w14:paraId="678E21FD" w14:textId="77777777" w:rsidR="00086A58" w:rsidRDefault="00086A58" w:rsidP="00086A58">
            <w:pPr>
              <w:spacing w:before="60" w:after="60"/>
              <w:ind w:left="455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- Termine verschieben die nicht </w:t>
            </w:r>
          </w:p>
          <w:p w14:paraId="38BE9D0B" w14:textId="52BAC8EB" w:rsidR="00086A58" w:rsidRDefault="00086A58" w:rsidP="00086A58">
            <w:pPr>
              <w:pStyle w:val="Listenabsatz"/>
              <w:numPr>
                <w:ilvl w:val="0"/>
                <w:numId w:val="1"/>
              </w:numPr>
              <w:spacing w:before="60" w:after="60"/>
              <w:ind w:left="455" w:hanging="425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dringend sind.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ED7E2B0" w14:textId="77777777" w:rsidR="00086A58" w:rsidRPr="00A15026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86A58" w14:paraId="04753C8C" w14:textId="77777777" w:rsidTr="00086A58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55A52C20" w14:textId="4B35BA99" w:rsidR="00086A58" w:rsidRPr="00B64221" w:rsidRDefault="006F0020" w:rsidP="00086A5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3C9AA18A" w14:textId="62BAB7B6" w:rsidR="00086A58" w:rsidRPr="000B232F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E05D97">
              <w:rPr>
                <w:rFonts w:ascii="Arial" w:hAnsi="Arial" w:cs="Arial"/>
                <w:sz w:val="20"/>
                <w:szCs w:val="24"/>
              </w:rPr>
              <w:t>Sind die Beschäftigten zu Schutzmaßnahmen und Verhaltensweisen informiert (unterwiesen), um die Ausbreitung von Krankheitserregern einzudämmen?</w:t>
            </w:r>
          </w:p>
        </w:tc>
        <w:tc>
          <w:tcPr>
            <w:tcW w:w="1134" w:type="dxa"/>
            <w:vAlign w:val="center"/>
          </w:tcPr>
          <w:p w14:paraId="133403C7" w14:textId="4EF510FC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819833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FB8AB20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A89D938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5F1714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0D022108" w14:textId="77777777" w:rsidR="00086A58" w:rsidRDefault="00086A58" w:rsidP="009967C3">
            <w:pPr>
              <w:pStyle w:val="Listenabsatz"/>
              <w:numPr>
                <w:ilvl w:val="0"/>
                <w:numId w:val="2"/>
              </w:numPr>
              <w:spacing w:before="60" w:after="60"/>
              <w:ind w:left="477" w:hanging="502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Nicht in die Hände niesen!</w:t>
            </w:r>
          </w:p>
          <w:p w14:paraId="25B9F24B" w14:textId="77777777" w:rsidR="00086A58" w:rsidRPr="00AB57A6" w:rsidRDefault="00086A58" w:rsidP="00086A58">
            <w:pPr>
              <w:spacing w:before="60" w:after="60"/>
              <w:ind w:left="455"/>
              <w:rPr>
                <w:rFonts w:ascii="Arial" w:hAnsi="Arial" w:cs="Arial"/>
                <w:sz w:val="20"/>
                <w:szCs w:val="24"/>
              </w:rPr>
            </w:pPr>
            <w:r w:rsidRPr="00AB57A6">
              <w:rPr>
                <w:rFonts w:ascii="Arial" w:hAnsi="Arial" w:cs="Arial"/>
                <w:sz w:val="20"/>
                <w:szCs w:val="24"/>
              </w:rPr>
              <w:t xml:space="preserve">Immer in Papiertaschentuch oder Armbeuge Husten oder </w:t>
            </w:r>
            <w:r>
              <w:rPr>
                <w:rFonts w:ascii="Arial" w:hAnsi="Arial" w:cs="Arial"/>
                <w:sz w:val="20"/>
                <w:szCs w:val="24"/>
              </w:rPr>
              <w:t>N</w:t>
            </w:r>
            <w:r w:rsidRPr="00AB57A6">
              <w:rPr>
                <w:rFonts w:ascii="Arial" w:hAnsi="Arial" w:cs="Arial"/>
                <w:sz w:val="20"/>
                <w:szCs w:val="24"/>
              </w:rPr>
              <w:t>iesen.</w:t>
            </w:r>
          </w:p>
          <w:p w14:paraId="6990FE89" w14:textId="77777777" w:rsidR="00086A58" w:rsidRDefault="00086A58" w:rsidP="00086A58">
            <w:pPr>
              <w:pStyle w:val="Listenabsatz"/>
              <w:spacing w:before="60" w:after="60"/>
              <w:ind w:left="455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Abstand halten zu anderen.</w:t>
            </w:r>
          </w:p>
          <w:p w14:paraId="7A81BF0F" w14:textId="77777777" w:rsidR="00086A58" w:rsidRDefault="00086A58" w:rsidP="009967C3">
            <w:pPr>
              <w:pStyle w:val="Listenabsatz"/>
              <w:numPr>
                <w:ilvl w:val="0"/>
                <w:numId w:val="2"/>
              </w:numPr>
              <w:spacing w:before="60" w:after="60"/>
              <w:ind w:left="477" w:hanging="502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Nutzen Sie zum Naseputzen ein Papiertaschentuch. Dieses jedoch nur einmal.</w:t>
            </w:r>
          </w:p>
          <w:p w14:paraId="5E8B94DD" w14:textId="77777777" w:rsidR="00086A58" w:rsidRDefault="00086A58" w:rsidP="009967C3">
            <w:pPr>
              <w:pStyle w:val="Listenabsatz"/>
              <w:numPr>
                <w:ilvl w:val="0"/>
                <w:numId w:val="2"/>
              </w:numPr>
              <w:spacing w:before="60" w:after="60"/>
              <w:ind w:left="477" w:hanging="502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Gebrauchte Taschentücher nicht sammeln bzw. herumliegen lassen, sofort in den Mülleimer entsorgen.</w:t>
            </w:r>
          </w:p>
          <w:p w14:paraId="2BA63CE8" w14:textId="6AB61E47" w:rsidR="00086A58" w:rsidRPr="00C227FB" w:rsidRDefault="00086A58" w:rsidP="0096454C">
            <w:pPr>
              <w:pStyle w:val="Listenabsatz"/>
              <w:numPr>
                <w:ilvl w:val="0"/>
                <w:numId w:val="2"/>
              </w:numPr>
              <w:spacing w:before="60" w:after="60"/>
              <w:ind w:left="477" w:hanging="502"/>
              <w:rPr>
                <w:rFonts w:ascii="Arial" w:hAnsi="Arial" w:cs="Arial"/>
                <w:sz w:val="20"/>
                <w:szCs w:val="24"/>
              </w:rPr>
            </w:pPr>
            <w:r w:rsidRPr="00C227FB">
              <w:rPr>
                <w:rFonts w:ascii="Arial" w:hAnsi="Arial" w:cs="Arial"/>
                <w:sz w:val="20"/>
                <w:szCs w:val="24"/>
              </w:rPr>
              <w:t>Häufig Hände waschen! Mindestens 20 bis 30 Sekunden</w:t>
            </w:r>
          </w:p>
          <w:p w14:paraId="2002D218" w14:textId="362DFCBA" w:rsidR="00086A58" w:rsidRPr="007206DA" w:rsidRDefault="00086A58" w:rsidP="00086A58">
            <w:pPr>
              <w:pStyle w:val="Listenabsatz"/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40B9E25E" w14:textId="6E0E8CA8" w:rsidR="00086A58" w:rsidRPr="00770ED3" w:rsidRDefault="006F0020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770ED3">
              <w:rPr>
                <w:rFonts w:ascii="Arial" w:hAnsi="Arial" w:cs="Arial"/>
                <w:sz w:val="20"/>
                <w:szCs w:val="24"/>
              </w:rPr>
              <w:t>Hygieneregeln einhalten, siehe</w:t>
            </w:r>
          </w:p>
          <w:p w14:paraId="3F36F89A" w14:textId="67CF0B3A" w:rsidR="006F0020" w:rsidRPr="00A15026" w:rsidRDefault="00F66BE7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hyperlink r:id="rId9" w:history="1">
              <w:r w:rsidR="006F0020">
                <w:rPr>
                  <w:rStyle w:val="Hyperlink"/>
                </w:rPr>
                <w:t>https://www.bzga.de/infomaterialien/impfungen-und-persoenlicher-infektionsschutz/impfungen-und-persoenlicher-infektionsschutz/plakat-10-hygienetipps/</w:t>
              </w:r>
            </w:hyperlink>
            <w:r w:rsidR="006F0020">
              <w:t xml:space="preserve"> </w:t>
            </w:r>
          </w:p>
          <w:p w14:paraId="41B98021" w14:textId="5B78B4B8" w:rsidR="00086A58" w:rsidRPr="00A15026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86A58" w14:paraId="6FB77B4A" w14:textId="77777777" w:rsidTr="00086A58">
        <w:trPr>
          <w:trHeight w:val="7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6AA36B21" w14:textId="67445E37" w:rsidR="00086A58" w:rsidRDefault="00B22496" w:rsidP="00086A5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14:paraId="1A51CA86" w14:textId="266EF9C1" w:rsidR="00086A58" w:rsidRPr="00E05D97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E05D97">
              <w:rPr>
                <w:rFonts w:ascii="Arial" w:hAnsi="Arial" w:cs="Arial"/>
                <w:sz w:val="20"/>
                <w:szCs w:val="24"/>
              </w:rPr>
              <w:t xml:space="preserve">Steht den Beschäftigten eine </w:t>
            </w:r>
            <w:r w:rsidRPr="00E05D97">
              <w:rPr>
                <w:rFonts w:ascii="Arial" w:hAnsi="Arial" w:cs="Arial"/>
                <w:sz w:val="20"/>
                <w:szCs w:val="24"/>
              </w:rPr>
              <w:lastRenderedPageBreak/>
              <w:t>schriftliche Betriebsanweisung zu Allgemeine</w:t>
            </w:r>
            <w:r>
              <w:rPr>
                <w:rFonts w:ascii="Arial" w:hAnsi="Arial" w:cs="Arial"/>
                <w:sz w:val="20"/>
                <w:szCs w:val="24"/>
              </w:rPr>
              <w:t>n</w:t>
            </w:r>
            <w:r w:rsidRPr="00E05D97">
              <w:rPr>
                <w:rFonts w:ascii="Arial" w:hAnsi="Arial" w:cs="Arial"/>
                <w:sz w:val="20"/>
                <w:szCs w:val="24"/>
              </w:rPr>
              <w:t xml:space="preserve"> Hygienemaßnahmen uneingeschränkt zur Verfügung?</w:t>
            </w:r>
          </w:p>
        </w:tc>
        <w:tc>
          <w:tcPr>
            <w:tcW w:w="1134" w:type="dxa"/>
            <w:vAlign w:val="center"/>
          </w:tcPr>
          <w:p w14:paraId="4ED341FB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972915" w14:textId="77777777" w:rsidR="00086A58" w:rsidRPr="008A1D64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0FB783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0FFEEDD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7B58B2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AE2B742" w14:textId="77777777" w:rsidR="00086A58" w:rsidRPr="00874432" w:rsidRDefault="00086A58" w:rsidP="00086A58">
            <w:pPr>
              <w:spacing w:before="60" w:after="60"/>
              <w:ind w:left="5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</w:t>
            </w:r>
            <w:r w:rsidRPr="00874432">
              <w:rPr>
                <w:rFonts w:ascii="Arial" w:hAnsi="Arial" w:cs="Arial"/>
                <w:sz w:val="20"/>
                <w:szCs w:val="24"/>
              </w:rPr>
              <w:t>)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74432">
              <w:rPr>
                <w:rFonts w:ascii="Arial" w:hAnsi="Arial" w:cs="Arial"/>
                <w:sz w:val="20"/>
                <w:szCs w:val="24"/>
              </w:rPr>
              <w:t>Mitarbeiter schulen</w:t>
            </w:r>
            <w:r>
              <w:rPr>
                <w:rFonts w:ascii="Arial" w:hAnsi="Arial" w:cs="Arial"/>
                <w:sz w:val="20"/>
                <w:szCs w:val="24"/>
              </w:rPr>
              <w:t xml:space="preserve"> anhand der </w:t>
            </w:r>
            <w:r>
              <w:rPr>
                <w:rFonts w:ascii="Arial" w:hAnsi="Arial" w:cs="Arial"/>
                <w:sz w:val="20"/>
                <w:szCs w:val="24"/>
              </w:rPr>
              <w:lastRenderedPageBreak/>
              <w:t>Betriebsanweisung.</w:t>
            </w:r>
          </w:p>
          <w:p w14:paraId="28067849" w14:textId="169D4495" w:rsidR="00086A58" w:rsidRDefault="00086A58" w:rsidP="00086A58">
            <w:pPr>
              <w:pStyle w:val="Listenabsatz"/>
              <w:spacing w:before="60" w:after="60"/>
              <w:ind w:left="53"/>
              <w:rPr>
                <w:rFonts w:ascii="Arial" w:hAnsi="Arial" w:cs="Arial"/>
                <w:sz w:val="20"/>
                <w:szCs w:val="24"/>
              </w:rPr>
            </w:pPr>
            <w:r w:rsidRPr="00874432">
              <w:rPr>
                <w:rFonts w:ascii="Arial" w:hAnsi="Arial" w:cs="Arial"/>
                <w:sz w:val="20"/>
                <w:szCs w:val="24"/>
              </w:rPr>
              <w:t xml:space="preserve">b) 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74432">
              <w:rPr>
                <w:rFonts w:ascii="Arial" w:hAnsi="Arial" w:cs="Arial"/>
                <w:sz w:val="20"/>
                <w:szCs w:val="24"/>
              </w:rPr>
              <w:t>Aushänge an Waschbecken anbringen die Daraufhinweisen Hände mindestens 20-30 Sekunden mit Seife zu waschen.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34BDC83C" w14:textId="77777777" w:rsidR="00086A58" w:rsidRPr="00A15026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86A58" w14:paraId="1FFC7FB9" w14:textId="77777777" w:rsidTr="00086A58">
        <w:trPr>
          <w:trHeight w:val="7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20A07012" w14:textId="44DF4DA1" w:rsidR="00086A58" w:rsidRDefault="00B22496" w:rsidP="00086A5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5</w:t>
            </w:r>
          </w:p>
        </w:tc>
        <w:tc>
          <w:tcPr>
            <w:tcW w:w="3544" w:type="dxa"/>
            <w:vAlign w:val="center"/>
          </w:tcPr>
          <w:p w14:paraId="45F838A2" w14:textId="3044A1AE" w:rsidR="00086A58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E05D97">
              <w:rPr>
                <w:rFonts w:ascii="Arial" w:hAnsi="Arial" w:cs="Arial"/>
                <w:sz w:val="20"/>
                <w:szCs w:val="24"/>
              </w:rPr>
              <w:t>Sind die Beschäftigten angewiesen das Händeschütteln gegenüber Kollegen, Kunden und anderen Personen zu unterlassen</w:t>
            </w:r>
            <w:r>
              <w:rPr>
                <w:rFonts w:ascii="Arial" w:hAnsi="Arial" w:cs="Arial"/>
                <w:sz w:val="20"/>
                <w:szCs w:val="24"/>
              </w:rPr>
              <w:t>?</w:t>
            </w:r>
          </w:p>
        </w:tc>
        <w:tc>
          <w:tcPr>
            <w:tcW w:w="1134" w:type="dxa"/>
            <w:vAlign w:val="center"/>
          </w:tcPr>
          <w:p w14:paraId="5EA16D60" w14:textId="2A996419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EDE380" w14:textId="6AF43A76" w:rsidR="00086A58" w:rsidRPr="008A1D64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3D875B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7E9097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77DC539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00CA649" w14:textId="77777777" w:rsidR="00086A58" w:rsidRDefault="00086A58" w:rsidP="00086A58">
            <w:pPr>
              <w:pStyle w:val="Listenabsatz"/>
              <w:spacing w:before="60" w:after="60"/>
              <w:ind w:left="5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Weisen Sie Ihre Mitarbeiter daraufhin unnötige Handkontakte zu vermeiden.</w:t>
            </w:r>
          </w:p>
          <w:p w14:paraId="69F34225" w14:textId="0A7021EE" w:rsidR="00086A58" w:rsidRPr="006F4978" w:rsidRDefault="00086A58" w:rsidP="00086A58">
            <w:pPr>
              <w:pStyle w:val="Listenabsatz"/>
              <w:spacing w:before="60" w:after="60"/>
              <w:ind w:left="5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Nutzen Sie Alternative Verhaltensweisen zur Begrüßung.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32CA8FD4" w14:textId="77777777" w:rsidR="00086A58" w:rsidRPr="00A15026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86A58" w14:paraId="74F1C1CC" w14:textId="77777777" w:rsidTr="00F74A77">
        <w:trPr>
          <w:trHeight w:val="1113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632033B0" w14:textId="45B1F7AC" w:rsidR="00086A58" w:rsidRDefault="00B22496" w:rsidP="00086A5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14:paraId="656BC160" w14:textId="7B7F8E40" w:rsidR="00086A58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E05D97">
              <w:rPr>
                <w:rFonts w:ascii="Arial" w:hAnsi="Arial" w:cs="Arial"/>
                <w:sz w:val="20"/>
                <w:szCs w:val="24"/>
              </w:rPr>
              <w:t>Gibt es eine Betriebsvereinbarung, dass Beschäftigte, die Krankheitssymptome aufweisen einen Arzt zu Rate ziehen und bei Bestätigung zu Hause bleiben?</w:t>
            </w:r>
          </w:p>
        </w:tc>
        <w:tc>
          <w:tcPr>
            <w:tcW w:w="1134" w:type="dxa"/>
            <w:vAlign w:val="center"/>
          </w:tcPr>
          <w:p w14:paraId="71E662ED" w14:textId="2230DFD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6E233F" w14:textId="77777777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4AF92F" w14:textId="77777777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1465CFD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36A1261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74FDD1E" w14:textId="0AD25F83" w:rsidR="00086A58" w:rsidRPr="00874432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874432">
              <w:rPr>
                <w:rFonts w:ascii="Arial" w:hAnsi="Arial" w:cs="Arial"/>
                <w:sz w:val="20"/>
                <w:szCs w:val="24"/>
              </w:rPr>
              <w:t>Legen Sie fest, wie verfahren wird, wenn Beschäftigte Krankheitssymptome bekommen.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4AF35ADE" w14:textId="77777777" w:rsidR="00086A58" w:rsidRPr="00A15026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86A58" w14:paraId="23C77CC4" w14:textId="77777777" w:rsidTr="00650CC1">
        <w:trPr>
          <w:trHeight w:val="1113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79A4B66D" w14:textId="577767AF" w:rsidR="00086A58" w:rsidRDefault="00B22496" w:rsidP="00086A5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14:paraId="3EF77599" w14:textId="06A18F51" w:rsidR="00086A58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E05D97">
              <w:rPr>
                <w:rFonts w:ascii="Arial" w:hAnsi="Arial" w:cs="Arial"/>
                <w:sz w:val="20"/>
                <w:szCs w:val="24"/>
              </w:rPr>
              <w:t>Sind Beschäftigte angewiesen unaufgefordert Krankheitsfälle in der Familie oder bei Bekannten / Verwandten zu melden?</w:t>
            </w:r>
          </w:p>
        </w:tc>
        <w:tc>
          <w:tcPr>
            <w:tcW w:w="1134" w:type="dxa"/>
            <w:vAlign w:val="center"/>
          </w:tcPr>
          <w:p w14:paraId="36674E1E" w14:textId="7671F81B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2C9F14" w14:textId="77777777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DF955D" w14:textId="77777777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271D51E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409D2E9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7ED2DE1" w14:textId="43A6D2F8" w:rsidR="00086A58" w:rsidRPr="00874432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874432">
              <w:rPr>
                <w:rFonts w:ascii="Arial" w:hAnsi="Arial" w:cs="Arial"/>
                <w:sz w:val="20"/>
                <w:szCs w:val="24"/>
              </w:rPr>
              <w:t>Legen Sie fest, wie verfahren wird, wenn Beschäftigte Krankheitssymptome bekommen.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7A6F8829" w14:textId="77777777" w:rsidR="00086A58" w:rsidRPr="00A15026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86A58" w14:paraId="1776B6C6" w14:textId="77777777" w:rsidTr="00230F26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370A2606" w14:textId="1AD19B7D" w:rsidR="00086A58" w:rsidRDefault="00B22496" w:rsidP="00086A5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14:paraId="1B617E36" w14:textId="7E0FCAD6" w:rsidR="00086A58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E05D97">
              <w:rPr>
                <w:rFonts w:ascii="Arial" w:hAnsi="Arial" w:cs="Arial"/>
                <w:sz w:val="20"/>
                <w:szCs w:val="24"/>
              </w:rPr>
              <w:t>Gibt es eine Betriebsvereinbarung, dass Beschäftigte, die Kontakt zu Erkrankten in der Familie haben, zu Hause bleiben?</w:t>
            </w:r>
          </w:p>
        </w:tc>
        <w:tc>
          <w:tcPr>
            <w:tcW w:w="1134" w:type="dxa"/>
            <w:vAlign w:val="center"/>
          </w:tcPr>
          <w:p w14:paraId="0633A2C8" w14:textId="503E00C6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F878E0" w14:textId="77777777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41CEEA" w14:textId="77777777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FABC0EB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14F65F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E3C9637" w14:textId="71F85EA4" w:rsidR="00086A58" w:rsidRPr="00874432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874432">
              <w:rPr>
                <w:rFonts w:ascii="Arial" w:hAnsi="Arial" w:cs="Arial"/>
                <w:sz w:val="20"/>
                <w:szCs w:val="24"/>
              </w:rPr>
              <w:t>Legen Sie fest, wie verfahren wird, wenn Beschäftigte Krankheitssymptome bekommen.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4AAE3010" w14:textId="77777777" w:rsidR="00086A58" w:rsidRPr="00A15026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86A58" w14:paraId="326E5B89" w14:textId="77777777" w:rsidTr="003555EC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404E7F0E" w14:textId="7646C800" w:rsidR="00086A58" w:rsidRDefault="00B22496" w:rsidP="00086A5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14:paraId="1E6D0D9C" w14:textId="2D541147" w:rsidR="00086A58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E05D97">
              <w:rPr>
                <w:rFonts w:ascii="Arial" w:hAnsi="Arial" w:cs="Arial"/>
                <w:sz w:val="20"/>
                <w:szCs w:val="24"/>
              </w:rPr>
              <w:t>Besteht die Möglichkeit, dass Beschäftigten ihre Tätigkeit im Homeoffice ausführen können?</w:t>
            </w:r>
          </w:p>
        </w:tc>
        <w:tc>
          <w:tcPr>
            <w:tcW w:w="1134" w:type="dxa"/>
            <w:vAlign w:val="center"/>
          </w:tcPr>
          <w:p w14:paraId="58AFE520" w14:textId="10DA7ECD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F5D317" w14:textId="77777777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B00AB8" w14:textId="77777777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7982E4D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4352AAB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BE3DFF0" w14:textId="77777777" w:rsidR="00086A58" w:rsidRDefault="00086A58" w:rsidP="00086A58">
            <w:pPr>
              <w:pStyle w:val="Listenabsatz"/>
              <w:spacing w:before="60" w:after="60"/>
              <w:ind w:left="5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a) Beschaffung von Laptop </w:t>
            </w:r>
          </w:p>
          <w:p w14:paraId="16B2D524" w14:textId="5F6F83AB" w:rsidR="00086A58" w:rsidRPr="007016E8" w:rsidRDefault="00086A58" w:rsidP="00086A58">
            <w:pPr>
              <w:pStyle w:val="Listenabsatz"/>
              <w:spacing w:before="60" w:after="60"/>
              <w:ind w:left="5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b) Bereitstellen der Online-Zugänge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63E3BA49" w14:textId="77777777" w:rsidR="00086A58" w:rsidRPr="00A15026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86A58" w14:paraId="76F8E206" w14:textId="77777777" w:rsidTr="008D439D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4EBA6884" w14:textId="14738DAE" w:rsidR="00086A58" w:rsidRDefault="00E70C60" w:rsidP="00086A5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14:paraId="6048704F" w14:textId="541B1F1F" w:rsidR="00086A58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E05D97">
              <w:rPr>
                <w:rFonts w:ascii="Arial" w:hAnsi="Arial" w:cs="Arial"/>
                <w:sz w:val="20"/>
                <w:szCs w:val="24"/>
              </w:rPr>
              <w:t>Sind die Beschäftigten angewiesen, Räume, in denen sie sich aufhalten regelmäßig zu lüf</w:t>
            </w:r>
            <w:r>
              <w:rPr>
                <w:rFonts w:ascii="Arial" w:hAnsi="Arial" w:cs="Arial"/>
                <w:sz w:val="20"/>
                <w:szCs w:val="24"/>
              </w:rPr>
              <w:t>ten?</w:t>
            </w:r>
          </w:p>
        </w:tc>
        <w:tc>
          <w:tcPr>
            <w:tcW w:w="1134" w:type="dxa"/>
            <w:vAlign w:val="center"/>
          </w:tcPr>
          <w:p w14:paraId="5609772A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2D78C0" w14:textId="77777777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7E2635" w14:textId="77777777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8C8B88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BD1B6CD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75E9A81" w14:textId="0BE79969" w:rsidR="00086A58" w:rsidRPr="007016E8" w:rsidRDefault="00086A58" w:rsidP="00086A58">
            <w:pPr>
              <w:pStyle w:val="Listenabsatz"/>
              <w:spacing w:before="60" w:after="60"/>
              <w:ind w:left="53"/>
              <w:rPr>
                <w:rFonts w:ascii="Arial" w:hAnsi="Arial" w:cs="Arial"/>
                <w:sz w:val="20"/>
                <w:szCs w:val="24"/>
              </w:rPr>
            </w:pPr>
            <w:r w:rsidRPr="00874432">
              <w:rPr>
                <w:rFonts w:ascii="Arial" w:hAnsi="Arial" w:cs="Arial"/>
                <w:sz w:val="20"/>
                <w:szCs w:val="24"/>
              </w:rPr>
              <w:t>Arbeitsräume werden etwa 4 Mal täglich für ca. 10 Minuten gelüftet.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38FDAD94" w14:textId="62D77A61" w:rsidR="00086A58" w:rsidRPr="00A15026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86A58" w14:paraId="12FC84CB" w14:textId="77777777" w:rsidTr="003D74D7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121AC99A" w14:textId="300F126C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  <w:r w:rsidR="00E70C60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28B4D9D6" w14:textId="5463F139" w:rsidR="00086A58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E05D97">
              <w:rPr>
                <w:rFonts w:ascii="Arial" w:hAnsi="Arial" w:cs="Arial"/>
                <w:sz w:val="20"/>
                <w:szCs w:val="24"/>
              </w:rPr>
              <w:t>Achten die Beschäftigten darauf, den Fahrgastraum des Fahrzeugs zu lüften</w:t>
            </w:r>
            <w:r>
              <w:rPr>
                <w:rFonts w:ascii="Arial" w:hAnsi="Arial" w:cs="Arial"/>
                <w:sz w:val="20"/>
                <w:szCs w:val="24"/>
              </w:rPr>
              <w:t>?</w:t>
            </w:r>
            <w:r w:rsidRPr="00E05D97">
              <w:rPr>
                <w:rFonts w:ascii="Arial" w:hAnsi="Arial" w:cs="Arial"/>
                <w:sz w:val="20"/>
                <w:szCs w:val="24"/>
              </w:rPr>
              <w:t xml:space="preserve"> Keine Pausen im Fahrzeug abzuhalten?</w:t>
            </w:r>
          </w:p>
        </w:tc>
        <w:tc>
          <w:tcPr>
            <w:tcW w:w="1134" w:type="dxa"/>
            <w:vAlign w:val="center"/>
          </w:tcPr>
          <w:p w14:paraId="3D15A5C2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84D41A" w14:textId="77777777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C9AE01" w14:textId="77777777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253DED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C5643F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2A392BC" w14:textId="3EDF1EAD" w:rsidR="00086A58" w:rsidRPr="007016E8" w:rsidRDefault="00086A58" w:rsidP="00086A58">
            <w:pPr>
              <w:pStyle w:val="Listenabsatz"/>
              <w:spacing w:before="60" w:after="6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Unzureichende Luftzirkulation erhöht das Risiko der Verbreitung von Erregern.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373F5068" w14:textId="77777777" w:rsidR="00086A58" w:rsidRPr="00A15026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86A58" w14:paraId="39198877" w14:textId="77777777" w:rsidTr="00203F61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6878CB45" w14:textId="4D427447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  <w:r w:rsidR="00E70C60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7D1B0CD3" w14:textId="0B009964" w:rsidR="00086A58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E05D97">
              <w:rPr>
                <w:rFonts w:ascii="Arial" w:hAnsi="Arial" w:cs="Arial"/>
                <w:sz w:val="20"/>
                <w:szCs w:val="24"/>
              </w:rPr>
              <w:t>Werden auf jedweder Baustelle die Maßnahmen zu Hygiene bereitgestellt</w:t>
            </w:r>
            <w:r>
              <w:rPr>
                <w:rFonts w:ascii="Arial" w:hAnsi="Arial" w:cs="Arial"/>
                <w:sz w:val="20"/>
                <w:szCs w:val="24"/>
              </w:rPr>
              <w:t xml:space="preserve"> und </w:t>
            </w:r>
            <w:r w:rsidRPr="00E05D97">
              <w:rPr>
                <w:rFonts w:ascii="Arial" w:hAnsi="Arial" w:cs="Arial"/>
                <w:sz w:val="20"/>
                <w:szCs w:val="24"/>
              </w:rPr>
              <w:t>umgesetzt?</w:t>
            </w:r>
          </w:p>
        </w:tc>
        <w:tc>
          <w:tcPr>
            <w:tcW w:w="1134" w:type="dxa"/>
            <w:vAlign w:val="center"/>
          </w:tcPr>
          <w:p w14:paraId="11C7F709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5CDBD4" w14:textId="77777777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6A1966" w14:textId="77777777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95D3F89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95B50AD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003417D" w14:textId="3F5E25D3" w:rsidR="00086A58" w:rsidRDefault="00086A58" w:rsidP="00086A58">
            <w:pPr>
              <w:pStyle w:val="Listenabsatz"/>
              <w:spacing w:before="60" w:after="60"/>
              <w:ind w:left="194" w:hanging="141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a) </w:t>
            </w:r>
            <w:r w:rsidRPr="00E05D97">
              <w:rPr>
                <w:rFonts w:ascii="Arial" w:hAnsi="Arial" w:cs="Arial"/>
                <w:sz w:val="20"/>
                <w:szCs w:val="24"/>
              </w:rPr>
              <w:t>auf der Baustelle Wasser und Seife zur H</w:t>
            </w:r>
            <w:r>
              <w:rPr>
                <w:rFonts w:ascii="Arial" w:hAnsi="Arial" w:cs="Arial"/>
                <w:sz w:val="20"/>
                <w:szCs w:val="24"/>
              </w:rPr>
              <w:t>a</w:t>
            </w:r>
            <w:r w:rsidRPr="00E05D97">
              <w:rPr>
                <w:rFonts w:ascii="Arial" w:hAnsi="Arial" w:cs="Arial"/>
                <w:sz w:val="20"/>
                <w:szCs w:val="24"/>
              </w:rPr>
              <w:t>nddesinfektion zur Verfügung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br/>
              <w:t>stellen.</w:t>
            </w:r>
          </w:p>
          <w:p w14:paraId="5F32B185" w14:textId="4F677D8B" w:rsidR="00086A58" w:rsidRPr="007016E8" w:rsidRDefault="00086A58" w:rsidP="00086A58">
            <w:pPr>
              <w:pStyle w:val="Listenabsatz"/>
              <w:spacing w:before="60" w:after="60"/>
              <w:ind w:left="194" w:hanging="194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b) </w:t>
            </w:r>
            <w:r w:rsidRPr="00E05D97">
              <w:rPr>
                <w:rFonts w:ascii="Arial" w:hAnsi="Arial" w:cs="Arial"/>
                <w:sz w:val="20"/>
                <w:szCs w:val="24"/>
              </w:rPr>
              <w:t>wenn Wasser und Seife fehlen</w:t>
            </w:r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r>
              <w:rPr>
                <w:rFonts w:ascii="Arial" w:hAnsi="Arial" w:cs="Arial"/>
                <w:sz w:val="20"/>
                <w:szCs w:val="24"/>
              </w:rPr>
              <w:lastRenderedPageBreak/>
              <w:t>Desinfektionsmittel zur Verfügung stellen.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1221E34C" w14:textId="77777777" w:rsidR="00086A58" w:rsidRPr="00A15026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86A58" w14:paraId="56567AE9" w14:textId="77777777" w:rsidTr="00D8449B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12CCF9CC" w14:textId="0973A6BB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1</w:t>
            </w:r>
            <w:r w:rsidR="00E70C60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5C97B111" w14:textId="376C5160" w:rsidR="00086A58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E05D97">
              <w:rPr>
                <w:rFonts w:ascii="Arial" w:hAnsi="Arial" w:cs="Arial"/>
                <w:sz w:val="20"/>
                <w:szCs w:val="24"/>
              </w:rPr>
              <w:t>Motivieren Sie zeitgleich tätige Fremdfirmen auf der Baustelle zur Einhaltung der Hygienevorschriften und einem ausreichenden Abstand zwischen Personen?</w:t>
            </w:r>
          </w:p>
        </w:tc>
        <w:tc>
          <w:tcPr>
            <w:tcW w:w="1134" w:type="dxa"/>
            <w:vAlign w:val="center"/>
          </w:tcPr>
          <w:p w14:paraId="4270CE97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B24288" w14:textId="77777777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AF46C7" w14:textId="77777777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83B255F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01588A1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0A636BA7" w14:textId="77777777" w:rsidR="00086A58" w:rsidRDefault="00086A58" w:rsidP="00086A58">
            <w:pPr>
              <w:pStyle w:val="Listenabsatz"/>
              <w:spacing w:before="60" w:after="60"/>
              <w:ind w:left="194" w:hanging="194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a) Koordination der Baustelle mit anderen Gewerken</w:t>
            </w:r>
          </w:p>
          <w:p w14:paraId="5527372B" w14:textId="50FA269F" w:rsidR="00086A58" w:rsidRPr="007016E8" w:rsidRDefault="00086A58" w:rsidP="00086A58">
            <w:pPr>
              <w:pStyle w:val="Listenabsatz"/>
              <w:spacing w:before="60" w:after="60"/>
              <w:ind w:left="53" w:hanging="5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b) ggf. schriftliche Informationen in einer anderen Sprache bereitstellen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27969172" w14:textId="77777777" w:rsidR="00086A58" w:rsidRPr="00A15026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86A58" w14:paraId="046CC931" w14:textId="77777777" w:rsidTr="00647234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3D556F1C" w14:textId="34D00CBB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  <w:r w:rsidR="00E70C60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14:paraId="1194507A" w14:textId="2C852FA3" w:rsidR="00086A58" w:rsidRPr="00E05D97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E05D97">
              <w:rPr>
                <w:rFonts w:ascii="Arial" w:hAnsi="Arial" w:cs="Arial"/>
                <w:sz w:val="20"/>
                <w:szCs w:val="24"/>
              </w:rPr>
              <w:t>Kann auf Baustellen oder im Büro, die Anzahl der in einem Arbeitsbereich zeitgleich tätigen Personen so organisiert werden, dass ein ausreichender Abstand zueinander möglich ist und oder die Personenanzahl reduziert w</w:t>
            </w:r>
            <w:r>
              <w:rPr>
                <w:rFonts w:ascii="Arial" w:hAnsi="Arial" w:cs="Arial"/>
                <w:sz w:val="20"/>
                <w:szCs w:val="24"/>
              </w:rPr>
              <w:t>ird</w:t>
            </w:r>
            <w:r w:rsidRPr="00E05D97">
              <w:rPr>
                <w:rFonts w:ascii="Arial" w:hAnsi="Arial" w:cs="Arial"/>
                <w:sz w:val="20"/>
                <w:szCs w:val="24"/>
              </w:rPr>
              <w:t>?</w:t>
            </w:r>
          </w:p>
        </w:tc>
        <w:tc>
          <w:tcPr>
            <w:tcW w:w="1134" w:type="dxa"/>
            <w:vAlign w:val="center"/>
          </w:tcPr>
          <w:p w14:paraId="01E020DB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591E72" w14:textId="77777777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F1A754" w14:textId="77777777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0ACF690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67BE33B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9C91E02" w14:textId="2B737F2B" w:rsidR="00086A58" w:rsidRPr="007016E8" w:rsidRDefault="00086A58" w:rsidP="00086A58">
            <w:pPr>
              <w:pStyle w:val="Listenabsatz"/>
              <w:spacing w:before="60" w:after="6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Verschieben Sie Sitzungen oder Betriebsveranstaltungen auf einen späteren Zeitpunkt.</w:t>
            </w:r>
            <w:r w:rsidR="00E70C60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19675BD8" w14:textId="77777777" w:rsidR="009745E6" w:rsidRPr="00A15026" w:rsidRDefault="009745E6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A15026">
              <w:rPr>
                <w:rFonts w:ascii="Arial" w:hAnsi="Arial" w:cs="Arial"/>
                <w:sz w:val="20"/>
                <w:szCs w:val="24"/>
              </w:rPr>
              <w:t>Empfehlung:</w:t>
            </w:r>
          </w:p>
          <w:p w14:paraId="0E0C2ED1" w14:textId="15A4F793" w:rsidR="00086A58" w:rsidRPr="00A15026" w:rsidRDefault="009745E6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Nicht verschiebbare Besprechungen in geschlossenen Räumen werden</w:t>
            </w:r>
            <w:r w:rsidR="00100CB6">
              <w:rPr>
                <w:rFonts w:ascii="Arial" w:hAnsi="Arial" w:cs="Arial"/>
                <w:sz w:val="20"/>
                <w:szCs w:val="24"/>
              </w:rPr>
              <w:t xml:space="preserve"> im Falle einer Pandemie/Epidemie </w:t>
            </w:r>
            <w:r>
              <w:rPr>
                <w:rFonts w:ascii="Arial" w:hAnsi="Arial" w:cs="Arial"/>
                <w:sz w:val="20"/>
                <w:szCs w:val="24"/>
              </w:rPr>
              <w:t>auf ca. 15 Minuten begrenzt.</w:t>
            </w:r>
          </w:p>
        </w:tc>
      </w:tr>
      <w:tr w:rsidR="00086A58" w14:paraId="700F3546" w14:textId="77777777" w:rsidTr="002F5A4B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0042909E" w14:textId="0C81418E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  <w:r w:rsidR="00E70C60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14:paraId="14B2BF90" w14:textId="204BD7B3" w:rsidR="00086A58" w:rsidRPr="00E05D97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E05D97">
              <w:rPr>
                <w:rFonts w:ascii="Arial" w:hAnsi="Arial" w:cs="Arial"/>
                <w:sz w:val="20"/>
                <w:szCs w:val="24"/>
              </w:rPr>
              <w:t>Den Beschäftigten ist bekannt, dass der Kontakt zu niesenden, hustenden Personen vermieden werden soll?</w:t>
            </w:r>
          </w:p>
        </w:tc>
        <w:tc>
          <w:tcPr>
            <w:tcW w:w="1134" w:type="dxa"/>
            <w:vAlign w:val="center"/>
          </w:tcPr>
          <w:p w14:paraId="286BB9B4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BFEDB0" w14:textId="77777777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0E46F1" w14:textId="77777777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3C44266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B341B65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90BD173" w14:textId="55BCA70C" w:rsidR="00086A58" w:rsidRPr="007016E8" w:rsidRDefault="00086A58" w:rsidP="00086A58">
            <w:pPr>
              <w:pStyle w:val="Listenabsatz"/>
              <w:spacing w:before="60" w:after="60"/>
              <w:ind w:left="5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Information anhand der Betriebsanweisung Allgemeine </w:t>
            </w:r>
            <w:r w:rsidR="00E70C60">
              <w:rPr>
                <w:rFonts w:ascii="Arial" w:hAnsi="Arial" w:cs="Arial"/>
                <w:sz w:val="20"/>
                <w:szCs w:val="24"/>
              </w:rPr>
              <w:t>H</w:t>
            </w:r>
            <w:r>
              <w:rPr>
                <w:rFonts w:ascii="Arial" w:hAnsi="Arial" w:cs="Arial"/>
                <w:sz w:val="20"/>
                <w:szCs w:val="24"/>
              </w:rPr>
              <w:t>ygienemaßnahmen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7F8D7004" w14:textId="77777777" w:rsidR="00086A58" w:rsidRPr="00A15026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86A58" w14:paraId="5BF8660F" w14:textId="77777777" w:rsidTr="00092985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57C39CC4" w14:textId="4161559F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  <w:r w:rsidR="00E70C60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14:paraId="0661FCCC" w14:textId="4627A1FE" w:rsidR="00086A58" w:rsidRPr="00E05D97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E05D97">
              <w:rPr>
                <w:rFonts w:ascii="Arial" w:hAnsi="Arial" w:cs="Arial"/>
                <w:sz w:val="20"/>
                <w:szCs w:val="24"/>
              </w:rPr>
              <w:t>Sind die Beschäftigten angewiesen persönliche Kontakte z.B. beim Händler, Kunden, Tankstelle oder während der Pausenzeiten einzuschränken?</w:t>
            </w:r>
          </w:p>
        </w:tc>
        <w:tc>
          <w:tcPr>
            <w:tcW w:w="1134" w:type="dxa"/>
            <w:vAlign w:val="center"/>
          </w:tcPr>
          <w:p w14:paraId="782BDFAB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30A0DA" w14:textId="77777777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979D3E" w14:textId="77777777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D782965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5D8C150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0F9CC650" w14:textId="76AECF86" w:rsidR="00086A58" w:rsidRDefault="00086A58" w:rsidP="00086A58">
            <w:pPr>
              <w:pStyle w:val="Listenabsatz"/>
              <w:spacing w:before="60" w:after="60"/>
              <w:ind w:left="5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a) reduzieren Sie die Anzahl der persönlichen Kontakte</w:t>
            </w:r>
          </w:p>
          <w:p w14:paraId="077CE7B1" w14:textId="6A7875C8" w:rsidR="00086A58" w:rsidRPr="007016E8" w:rsidRDefault="00086A58" w:rsidP="00086A58">
            <w:pPr>
              <w:pStyle w:val="Listenabsatz"/>
              <w:spacing w:before="60" w:after="60"/>
              <w:ind w:left="5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b) reduzieren sie deren Dauer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3C852C11" w14:textId="77777777" w:rsidR="00086A58" w:rsidRPr="00A15026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86A58" w14:paraId="5E500776" w14:textId="77777777" w:rsidTr="00947252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090BB111" w14:textId="4E1E7B92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  <w:r w:rsidR="001C252E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14:paraId="209480D1" w14:textId="021DBDDF" w:rsidR="00086A58" w:rsidRPr="00E05D97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874432">
              <w:rPr>
                <w:rFonts w:ascii="Arial" w:hAnsi="Arial" w:cs="Arial"/>
                <w:sz w:val="20"/>
                <w:szCs w:val="24"/>
              </w:rPr>
              <w:t>Unterstützt Sie Ihr Betriebsarzt bei Maßnahmen gegen den Virus?</w:t>
            </w:r>
          </w:p>
        </w:tc>
        <w:tc>
          <w:tcPr>
            <w:tcW w:w="1134" w:type="dxa"/>
            <w:vAlign w:val="center"/>
          </w:tcPr>
          <w:p w14:paraId="7C1E88C5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71EC45" w14:textId="77777777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81F2E6" w14:textId="77777777" w:rsidR="00086A58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750479B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DD7EE48" w14:textId="77777777" w:rsidR="00086A58" w:rsidRPr="004C7BB0" w:rsidRDefault="00086A58" w:rsidP="00086A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FDD2C6E" w14:textId="07EF5072" w:rsidR="00086A58" w:rsidRPr="007016E8" w:rsidRDefault="00086A58" w:rsidP="00086A58">
            <w:pPr>
              <w:pStyle w:val="Listenabsatz"/>
              <w:spacing w:before="60" w:after="60"/>
              <w:ind w:left="53"/>
              <w:rPr>
                <w:rFonts w:ascii="Arial" w:hAnsi="Arial" w:cs="Arial"/>
                <w:sz w:val="20"/>
                <w:szCs w:val="24"/>
              </w:rPr>
            </w:pPr>
            <w:r w:rsidRPr="00874432">
              <w:rPr>
                <w:rFonts w:ascii="Arial" w:hAnsi="Arial" w:cs="Arial"/>
                <w:sz w:val="20"/>
                <w:szCs w:val="24"/>
              </w:rPr>
              <w:t>Lassen Sie sich durch Ihren Betriebs-arzt über mögliche Maßnahmen informieren.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0E89FA32" w14:textId="77777777" w:rsidR="00086A58" w:rsidRPr="00A15026" w:rsidRDefault="00086A58" w:rsidP="00086A5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00187E" w14:textId="7DDF26D8" w:rsidR="00C31E70" w:rsidRDefault="00C31E70" w:rsidP="00E4334B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14:paraId="46EE3192" w14:textId="75983A43" w:rsidR="001F565D" w:rsidRPr="00C31E70" w:rsidRDefault="00E4334B" w:rsidP="00E4334B">
      <w:pPr>
        <w:spacing w:after="0" w:line="240" w:lineRule="auto"/>
        <w:rPr>
          <w:b/>
          <w:sz w:val="18"/>
          <w:szCs w:val="18"/>
        </w:rPr>
      </w:pPr>
      <w:r w:rsidRPr="00C31E70">
        <w:rPr>
          <w:rFonts w:ascii="Arial" w:hAnsi="Arial" w:cs="Arial"/>
          <w:b/>
          <w:sz w:val="20"/>
          <w:szCs w:val="18"/>
        </w:rPr>
        <w:t>Risikoeinschätzung</w:t>
      </w:r>
      <w:r w:rsidRPr="00C31E70">
        <w:rPr>
          <w:b/>
          <w:sz w:val="18"/>
          <w:szCs w:val="18"/>
        </w:rPr>
        <w:t>:</w:t>
      </w:r>
    </w:p>
    <w:p w14:paraId="3AF08A5A" w14:textId="77777777" w:rsidR="00E4334B" w:rsidRPr="00C31E70" w:rsidRDefault="00E4334B" w:rsidP="00E4334B">
      <w:pPr>
        <w:spacing w:after="0" w:line="240" w:lineRule="auto"/>
        <w:rPr>
          <w:b/>
          <w:sz w:val="4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6237"/>
      </w:tblGrid>
      <w:tr w:rsidR="00E4334B" w:rsidRPr="00C31E70" w14:paraId="64BA8790" w14:textId="77777777" w:rsidTr="00617C43">
        <w:trPr>
          <w:trHeight w:val="33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F87025" w14:textId="77777777" w:rsidR="00E4334B" w:rsidRPr="00C31E70" w:rsidRDefault="00E4334B" w:rsidP="00E75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E70">
              <w:rPr>
                <w:rFonts w:ascii="Arial" w:hAnsi="Arial" w:cs="Arial"/>
                <w:b/>
                <w:sz w:val="18"/>
                <w:szCs w:val="18"/>
              </w:rPr>
              <w:t>Risikogruppe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F2FFED" w14:textId="77777777" w:rsidR="00E4334B" w:rsidRPr="00C31E70" w:rsidRDefault="00E4334B" w:rsidP="00E75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E70">
              <w:rPr>
                <w:rFonts w:ascii="Arial" w:hAnsi="Arial" w:cs="Arial"/>
                <w:b/>
                <w:sz w:val="18"/>
                <w:szCs w:val="18"/>
              </w:rPr>
              <w:t>Risiko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5101AF" w14:textId="77777777" w:rsidR="00E4334B" w:rsidRPr="00C31E70" w:rsidRDefault="00E4334B" w:rsidP="00E75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E70">
              <w:rPr>
                <w:rFonts w:ascii="Arial" w:hAnsi="Arial" w:cs="Arial"/>
                <w:b/>
                <w:sz w:val="18"/>
                <w:szCs w:val="18"/>
              </w:rPr>
              <w:t>Maßnahmen</w:t>
            </w:r>
          </w:p>
        </w:tc>
      </w:tr>
      <w:tr w:rsidR="00E4334B" w:rsidRPr="00C31E70" w14:paraId="692046B1" w14:textId="77777777" w:rsidTr="00617C43">
        <w:trPr>
          <w:trHeight w:val="191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14:paraId="3DFEA13A" w14:textId="77777777" w:rsidR="00E4334B" w:rsidRPr="00C31E70" w:rsidRDefault="00E4334B" w:rsidP="00E754F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C31E70">
              <w:rPr>
                <w:rFonts w:ascii="Arial" w:hAnsi="Arial" w:cs="Arial"/>
                <w:sz w:val="16"/>
                <w:szCs w:val="18"/>
              </w:rPr>
              <w:t>Risikogruppe 1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6C7C1252" w14:textId="77777777" w:rsidR="00E4334B" w:rsidRPr="00C31E70" w:rsidRDefault="00E4334B" w:rsidP="00E754F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C31E70">
              <w:rPr>
                <w:rFonts w:ascii="Arial" w:hAnsi="Arial" w:cs="Arial"/>
                <w:b/>
                <w:sz w:val="16"/>
                <w:szCs w:val="18"/>
              </w:rPr>
              <w:t>G</w:t>
            </w:r>
            <w:r w:rsidRPr="00C31E70">
              <w:rPr>
                <w:rFonts w:ascii="Arial" w:hAnsi="Arial" w:cs="Arial"/>
                <w:sz w:val="16"/>
                <w:szCs w:val="18"/>
              </w:rPr>
              <w:t>roß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6ED7D556" w14:textId="77777777" w:rsidR="00E4334B" w:rsidRPr="00C31E70" w:rsidRDefault="00E4334B" w:rsidP="00E754F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C31E70">
              <w:rPr>
                <w:rFonts w:ascii="Arial" w:hAnsi="Arial" w:cs="Arial"/>
                <w:sz w:val="16"/>
                <w:szCs w:val="18"/>
              </w:rPr>
              <w:t>Maßnahmen mit erhöhter Schutzwirkung dringend notwendig</w:t>
            </w:r>
          </w:p>
        </w:tc>
      </w:tr>
      <w:tr w:rsidR="00E4334B" w:rsidRPr="00C31E70" w14:paraId="309B9B0B" w14:textId="77777777" w:rsidTr="00617C43">
        <w:trPr>
          <w:trHeight w:val="81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14:paraId="1644D749" w14:textId="77777777" w:rsidR="00E4334B" w:rsidRPr="00C31E70" w:rsidRDefault="00E4334B" w:rsidP="00E754F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C31E70">
              <w:rPr>
                <w:rFonts w:ascii="Arial" w:hAnsi="Arial" w:cs="Arial"/>
                <w:sz w:val="16"/>
                <w:szCs w:val="18"/>
              </w:rPr>
              <w:t>Risikogruppe 2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6A03BCF8" w14:textId="77777777" w:rsidR="00E4334B" w:rsidRPr="00C31E70" w:rsidRDefault="00E4334B" w:rsidP="00E754F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C31E70">
              <w:rPr>
                <w:rFonts w:ascii="Arial" w:hAnsi="Arial" w:cs="Arial"/>
                <w:b/>
                <w:sz w:val="16"/>
                <w:szCs w:val="18"/>
              </w:rPr>
              <w:t>M</w:t>
            </w:r>
            <w:r w:rsidRPr="00C31E70">
              <w:rPr>
                <w:rFonts w:ascii="Arial" w:hAnsi="Arial" w:cs="Arial"/>
                <w:sz w:val="16"/>
                <w:szCs w:val="18"/>
              </w:rPr>
              <w:t>ittel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2C7571CD" w14:textId="77777777" w:rsidR="00E4334B" w:rsidRPr="00C31E70" w:rsidRDefault="00E4334B" w:rsidP="00E754F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C31E70">
              <w:rPr>
                <w:rFonts w:ascii="Arial" w:hAnsi="Arial" w:cs="Arial"/>
                <w:sz w:val="16"/>
                <w:szCs w:val="18"/>
              </w:rPr>
              <w:t>Maßnahmen mit normaler Schutzwirkung notwendig</w:t>
            </w:r>
          </w:p>
        </w:tc>
      </w:tr>
      <w:tr w:rsidR="00E4334B" w:rsidRPr="00C31E70" w14:paraId="04AA9AFB" w14:textId="77777777" w:rsidTr="00617C43">
        <w:trPr>
          <w:trHeight w:val="285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C97B91B" w14:textId="77777777" w:rsidR="00E4334B" w:rsidRPr="00C31E70" w:rsidRDefault="00E4334B" w:rsidP="00E754F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C31E70">
              <w:rPr>
                <w:rFonts w:ascii="Arial" w:hAnsi="Arial" w:cs="Arial"/>
                <w:sz w:val="16"/>
                <w:szCs w:val="18"/>
              </w:rPr>
              <w:t>Risikogruppe 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43A51EEB" w14:textId="77777777" w:rsidR="00E4334B" w:rsidRPr="00C31E70" w:rsidRDefault="00E4334B" w:rsidP="00E754F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C31E70">
              <w:rPr>
                <w:rFonts w:ascii="Arial" w:hAnsi="Arial" w:cs="Arial"/>
                <w:b/>
                <w:sz w:val="16"/>
                <w:szCs w:val="18"/>
              </w:rPr>
              <w:t>K</w:t>
            </w:r>
            <w:r w:rsidRPr="00C31E70">
              <w:rPr>
                <w:rFonts w:ascii="Arial" w:hAnsi="Arial" w:cs="Arial"/>
                <w:sz w:val="16"/>
                <w:szCs w:val="18"/>
              </w:rPr>
              <w:t>lein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09FFC9B" w14:textId="77777777" w:rsidR="00E4334B" w:rsidRPr="00C31E70" w:rsidRDefault="00E4334B" w:rsidP="00E754F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C31E70">
              <w:rPr>
                <w:rFonts w:ascii="Arial" w:hAnsi="Arial" w:cs="Arial"/>
                <w:sz w:val="16"/>
                <w:szCs w:val="18"/>
              </w:rPr>
              <w:t>Maßnahmen organisatorisch und personenbezogen möglich</w:t>
            </w:r>
          </w:p>
        </w:tc>
      </w:tr>
    </w:tbl>
    <w:p w14:paraId="20084C67" w14:textId="2D3053A4" w:rsidR="00E4334B" w:rsidRPr="00C31E70" w:rsidRDefault="00C227FB" w:rsidP="00C227FB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E4334B" w:rsidRPr="00C31E70" w:rsidSect="00A15026">
      <w:headerReference w:type="default" r:id="rId10"/>
      <w:footerReference w:type="default" r:id="rId11"/>
      <w:footerReference w:type="first" r:id="rId12"/>
      <w:pgSz w:w="16838" w:h="11906" w:orient="landscape"/>
      <w:pgMar w:top="851" w:right="284" w:bottom="340" w:left="454" w:header="85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7D962" w14:textId="77777777" w:rsidR="00F66BE7" w:rsidRDefault="00F66BE7" w:rsidP="000E5B07">
      <w:pPr>
        <w:spacing w:after="0" w:line="240" w:lineRule="auto"/>
      </w:pPr>
      <w:r>
        <w:separator/>
      </w:r>
    </w:p>
  </w:endnote>
  <w:endnote w:type="continuationSeparator" w:id="0">
    <w:p w14:paraId="5D239903" w14:textId="77777777" w:rsidR="00F66BE7" w:rsidRDefault="00F66BE7" w:rsidP="000E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122716"/>
      <w:docPartObj>
        <w:docPartGallery w:val="Page Numbers (Bottom of Page)"/>
        <w:docPartUnique/>
      </w:docPartObj>
    </w:sdtPr>
    <w:sdtEndPr>
      <w:rPr>
        <w:color w:val="948A54" w:themeColor="background2" w:themeShade="80"/>
      </w:rPr>
    </w:sdtEndPr>
    <w:sdtContent>
      <w:sdt>
        <w:sdtPr>
          <w:rPr>
            <w:color w:val="948A54" w:themeColor="background2" w:themeShade="80"/>
          </w:rPr>
          <w:id w:val="-2120665056"/>
          <w:docPartObj>
            <w:docPartGallery w:val="Page Numbers (Top of Page)"/>
            <w:docPartUnique/>
          </w:docPartObj>
        </w:sdtPr>
        <w:sdtEndPr/>
        <w:sdtContent>
          <w:p w14:paraId="6A15D0AD" w14:textId="6BBE6D57" w:rsidR="00597B82" w:rsidRPr="008A2DCE" w:rsidRDefault="00947660" w:rsidP="00947660">
            <w:pPr>
              <w:pStyle w:val="Fuzeile"/>
              <w:rPr>
                <w:color w:val="948A54" w:themeColor="background2" w:themeShade="80"/>
              </w:rPr>
            </w:pPr>
            <w:r w:rsidRPr="008A2DCE">
              <w:rPr>
                <w:color w:val="948A54" w:themeColor="background2" w:themeShade="80"/>
              </w:rPr>
              <w:t>Stand: 17. März 2020</w:t>
            </w:r>
            <w:r w:rsidR="00C227FB" w:rsidRPr="008A2DCE">
              <w:rPr>
                <w:color w:val="948A54" w:themeColor="background2" w:themeShade="80"/>
              </w:rPr>
              <w:tab/>
            </w:r>
            <w:r w:rsidRPr="008A2DCE">
              <w:rPr>
                <w:color w:val="948A54" w:themeColor="background2" w:themeShade="80"/>
              </w:rPr>
              <w:tab/>
              <w:t>BASIKNET Gesellschaft für Arbeitsschutz mbH, Kalckreut</w:t>
            </w:r>
            <w:r w:rsidR="00C227FB" w:rsidRPr="008A2DCE">
              <w:rPr>
                <w:color w:val="948A54" w:themeColor="background2" w:themeShade="80"/>
              </w:rPr>
              <w:t>h</w:t>
            </w:r>
            <w:r w:rsidRPr="008A2DCE">
              <w:rPr>
                <w:color w:val="948A54" w:themeColor="background2" w:themeShade="80"/>
              </w:rPr>
              <w:t xml:space="preserve">str. 4, 10777 </w:t>
            </w:r>
            <w:r w:rsidR="00C227FB" w:rsidRPr="008A2DCE">
              <w:rPr>
                <w:color w:val="948A54" w:themeColor="background2" w:themeShade="80"/>
              </w:rPr>
              <w:tab/>
            </w:r>
            <w:r w:rsidR="00C227FB" w:rsidRPr="008A2DCE">
              <w:rPr>
                <w:color w:val="948A54" w:themeColor="background2" w:themeShade="80"/>
              </w:rPr>
              <w:tab/>
            </w:r>
            <w:r w:rsidR="00C227FB" w:rsidRPr="008A2DCE">
              <w:rPr>
                <w:color w:val="948A54" w:themeColor="background2" w:themeShade="80"/>
              </w:rPr>
              <w:tab/>
            </w:r>
            <w:r w:rsidR="00C227FB" w:rsidRPr="008A2DCE">
              <w:rPr>
                <w:color w:val="948A54" w:themeColor="background2" w:themeShade="80"/>
              </w:rPr>
              <w:tab/>
            </w:r>
            <w:r w:rsidR="00C227FB" w:rsidRPr="008A2DCE">
              <w:rPr>
                <w:color w:val="948A54" w:themeColor="background2" w:themeShade="80"/>
              </w:rPr>
              <w:tab/>
            </w:r>
            <w:r w:rsidR="00597B82" w:rsidRPr="008A2DCE">
              <w:rPr>
                <w:color w:val="948A54" w:themeColor="background2" w:themeShade="80"/>
              </w:rPr>
              <w:t xml:space="preserve">Seite </w:t>
            </w:r>
            <w:r w:rsidR="00597B82" w:rsidRPr="008A2DCE">
              <w:rPr>
                <w:b/>
                <w:bCs/>
                <w:color w:val="948A54" w:themeColor="background2" w:themeShade="80"/>
                <w:sz w:val="24"/>
                <w:szCs w:val="24"/>
              </w:rPr>
              <w:fldChar w:fldCharType="begin"/>
            </w:r>
            <w:r w:rsidR="00597B82" w:rsidRPr="008A2DCE">
              <w:rPr>
                <w:b/>
                <w:bCs/>
                <w:color w:val="948A54" w:themeColor="background2" w:themeShade="80"/>
              </w:rPr>
              <w:instrText>PAGE</w:instrText>
            </w:r>
            <w:r w:rsidR="00597B82" w:rsidRPr="008A2DCE">
              <w:rPr>
                <w:b/>
                <w:bCs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="004F0F0E">
              <w:rPr>
                <w:b/>
                <w:bCs/>
                <w:noProof/>
                <w:color w:val="948A54" w:themeColor="background2" w:themeShade="80"/>
              </w:rPr>
              <w:t>2</w:t>
            </w:r>
            <w:r w:rsidR="00597B82" w:rsidRPr="008A2DCE">
              <w:rPr>
                <w:b/>
                <w:bCs/>
                <w:color w:val="948A54" w:themeColor="background2" w:themeShade="80"/>
                <w:sz w:val="24"/>
                <w:szCs w:val="24"/>
              </w:rPr>
              <w:fldChar w:fldCharType="end"/>
            </w:r>
            <w:r w:rsidR="00597B82" w:rsidRPr="008A2DCE">
              <w:rPr>
                <w:color w:val="948A54" w:themeColor="background2" w:themeShade="80"/>
              </w:rPr>
              <w:t xml:space="preserve"> von </w:t>
            </w:r>
            <w:r w:rsidR="00597B82" w:rsidRPr="008A2DCE">
              <w:rPr>
                <w:b/>
                <w:bCs/>
                <w:color w:val="948A54" w:themeColor="background2" w:themeShade="80"/>
                <w:sz w:val="24"/>
                <w:szCs w:val="24"/>
              </w:rPr>
              <w:fldChar w:fldCharType="begin"/>
            </w:r>
            <w:r w:rsidR="00597B82" w:rsidRPr="008A2DCE">
              <w:rPr>
                <w:b/>
                <w:bCs/>
                <w:color w:val="948A54" w:themeColor="background2" w:themeShade="80"/>
              </w:rPr>
              <w:instrText>NUMPAGES</w:instrText>
            </w:r>
            <w:r w:rsidR="00597B82" w:rsidRPr="008A2DCE">
              <w:rPr>
                <w:b/>
                <w:bCs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="004F0F0E">
              <w:rPr>
                <w:b/>
                <w:bCs/>
                <w:noProof/>
                <w:color w:val="948A54" w:themeColor="background2" w:themeShade="80"/>
              </w:rPr>
              <w:t>3</w:t>
            </w:r>
            <w:r w:rsidR="00597B82" w:rsidRPr="008A2DCE">
              <w:rPr>
                <w:b/>
                <w:bCs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61F36393" w14:textId="77777777" w:rsidR="00597B82" w:rsidRPr="008A2DCE" w:rsidRDefault="00597B82">
    <w:pPr>
      <w:pStyle w:val="Fuzeile"/>
      <w:rPr>
        <w:color w:val="948A54" w:themeColor="background2" w:themeShade="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48A54" w:themeColor="background2" w:themeShade="80"/>
      </w:rPr>
      <w:id w:val="-860346174"/>
      <w:docPartObj>
        <w:docPartGallery w:val="Page Numbers (Top of Page)"/>
        <w:docPartUnique/>
      </w:docPartObj>
    </w:sdtPr>
    <w:sdtEndPr/>
    <w:sdtContent>
      <w:sdt>
        <w:sdtPr>
          <w:rPr>
            <w:color w:val="948A54" w:themeColor="background2" w:themeShade="80"/>
          </w:rPr>
          <w:id w:val="2142917174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color w:val="948A54" w:themeColor="background2" w:themeShade="80"/>
              </w:rPr>
              <w:id w:val="1230198980"/>
              <w:docPartObj>
                <w:docPartGallery w:val="Page Numbers (Top of Page)"/>
                <w:docPartUnique/>
              </w:docPartObj>
            </w:sdtPr>
            <w:sdtEndPr/>
            <w:sdtContent>
              <w:p w14:paraId="554C4B14" w14:textId="77777777" w:rsidR="00C227FB" w:rsidRPr="008A2DCE" w:rsidRDefault="00C227FB" w:rsidP="00C227FB">
                <w:pPr>
                  <w:pStyle w:val="Fuzeile"/>
                  <w:rPr>
                    <w:color w:val="948A54" w:themeColor="background2" w:themeShade="80"/>
                  </w:rPr>
                </w:pPr>
                <w:r w:rsidRPr="008A2DCE">
                  <w:rPr>
                    <w:color w:val="948A54" w:themeColor="background2" w:themeShade="80"/>
                  </w:rPr>
                  <w:t>Stand: 17. März 2020</w:t>
                </w:r>
                <w:r w:rsidRPr="008A2DCE">
                  <w:rPr>
                    <w:color w:val="948A54" w:themeColor="background2" w:themeShade="80"/>
                  </w:rPr>
                  <w:tab/>
                </w:r>
                <w:r w:rsidRPr="008A2DCE">
                  <w:rPr>
                    <w:color w:val="948A54" w:themeColor="background2" w:themeShade="80"/>
                  </w:rPr>
                  <w:tab/>
                  <w:t xml:space="preserve">BASIKNET Gesellschaft für Arbeitsschutz mbH, Kalckreuthstr. 4, 10777 </w:t>
                </w:r>
                <w:r w:rsidRPr="008A2DCE">
                  <w:rPr>
                    <w:color w:val="948A54" w:themeColor="background2" w:themeShade="80"/>
                  </w:rPr>
                  <w:tab/>
                </w:r>
                <w:r w:rsidRPr="008A2DCE">
                  <w:rPr>
                    <w:color w:val="948A54" w:themeColor="background2" w:themeShade="80"/>
                  </w:rPr>
                  <w:tab/>
                </w:r>
                <w:r w:rsidRPr="008A2DCE">
                  <w:rPr>
                    <w:color w:val="948A54" w:themeColor="background2" w:themeShade="80"/>
                  </w:rPr>
                  <w:tab/>
                </w:r>
                <w:r w:rsidRPr="008A2DCE">
                  <w:rPr>
                    <w:color w:val="948A54" w:themeColor="background2" w:themeShade="80"/>
                  </w:rPr>
                  <w:tab/>
                </w:r>
                <w:r w:rsidRPr="008A2DCE">
                  <w:rPr>
                    <w:color w:val="948A54" w:themeColor="background2" w:themeShade="80"/>
                  </w:rPr>
                  <w:tab/>
                  <w:t xml:space="preserve">Seite </w:t>
                </w:r>
                <w:r w:rsidRPr="008A2DCE">
                  <w:rPr>
                    <w:b/>
                    <w:bCs/>
                    <w:color w:val="948A54" w:themeColor="background2" w:themeShade="80"/>
                    <w:sz w:val="24"/>
                    <w:szCs w:val="24"/>
                  </w:rPr>
                  <w:fldChar w:fldCharType="begin"/>
                </w:r>
                <w:r w:rsidRPr="008A2DCE">
                  <w:rPr>
                    <w:b/>
                    <w:bCs/>
                    <w:color w:val="948A54" w:themeColor="background2" w:themeShade="80"/>
                  </w:rPr>
                  <w:instrText>PAGE</w:instrText>
                </w:r>
                <w:r w:rsidRPr="008A2DCE">
                  <w:rPr>
                    <w:b/>
                    <w:bCs/>
                    <w:color w:val="948A54" w:themeColor="background2" w:themeShade="80"/>
                    <w:sz w:val="24"/>
                    <w:szCs w:val="24"/>
                  </w:rPr>
                  <w:fldChar w:fldCharType="separate"/>
                </w:r>
                <w:r w:rsidR="004F0F0E">
                  <w:rPr>
                    <w:b/>
                    <w:bCs/>
                    <w:noProof/>
                    <w:color w:val="948A54" w:themeColor="background2" w:themeShade="80"/>
                  </w:rPr>
                  <w:t>1</w:t>
                </w:r>
                <w:r w:rsidRPr="008A2DCE">
                  <w:rPr>
                    <w:b/>
                    <w:bCs/>
                    <w:color w:val="948A54" w:themeColor="background2" w:themeShade="80"/>
                    <w:sz w:val="24"/>
                    <w:szCs w:val="24"/>
                  </w:rPr>
                  <w:fldChar w:fldCharType="end"/>
                </w:r>
                <w:r w:rsidRPr="008A2DCE">
                  <w:rPr>
                    <w:color w:val="948A54" w:themeColor="background2" w:themeShade="80"/>
                  </w:rPr>
                  <w:t xml:space="preserve"> von </w:t>
                </w:r>
                <w:r w:rsidRPr="008A2DCE">
                  <w:rPr>
                    <w:b/>
                    <w:bCs/>
                    <w:color w:val="948A54" w:themeColor="background2" w:themeShade="80"/>
                    <w:sz w:val="24"/>
                    <w:szCs w:val="24"/>
                  </w:rPr>
                  <w:fldChar w:fldCharType="begin"/>
                </w:r>
                <w:r w:rsidRPr="008A2DCE">
                  <w:rPr>
                    <w:b/>
                    <w:bCs/>
                    <w:color w:val="948A54" w:themeColor="background2" w:themeShade="80"/>
                  </w:rPr>
                  <w:instrText>NUMPAGES</w:instrText>
                </w:r>
                <w:r w:rsidRPr="008A2DCE">
                  <w:rPr>
                    <w:b/>
                    <w:bCs/>
                    <w:color w:val="948A54" w:themeColor="background2" w:themeShade="80"/>
                    <w:sz w:val="24"/>
                    <w:szCs w:val="24"/>
                  </w:rPr>
                  <w:fldChar w:fldCharType="separate"/>
                </w:r>
                <w:r w:rsidR="004F0F0E">
                  <w:rPr>
                    <w:b/>
                    <w:bCs/>
                    <w:noProof/>
                    <w:color w:val="948A54" w:themeColor="background2" w:themeShade="80"/>
                  </w:rPr>
                  <w:t>3</w:t>
                </w:r>
                <w:r w:rsidRPr="008A2DCE">
                  <w:rPr>
                    <w:b/>
                    <w:bCs/>
                    <w:color w:val="948A54" w:themeColor="background2" w:themeShade="80"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14:paraId="72896334" w14:textId="6AE919AD" w:rsidR="00947660" w:rsidRDefault="00F66BE7" w:rsidP="00947660">
        <w:pPr>
          <w:pStyle w:val="Fuzeile"/>
          <w:jc w:val="right"/>
        </w:pPr>
      </w:p>
    </w:sdtContent>
  </w:sdt>
  <w:p w14:paraId="28484BFF" w14:textId="77777777" w:rsidR="00A15026" w:rsidRDefault="00A150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F4D24" w14:textId="77777777" w:rsidR="00F66BE7" w:rsidRDefault="00F66BE7" w:rsidP="000E5B07">
      <w:pPr>
        <w:spacing w:after="0" w:line="240" w:lineRule="auto"/>
      </w:pPr>
      <w:r>
        <w:separator/>
      </w:r>
    </w:p>
  </w:footnote>
  <w:footnote w:type="continuationSeparator" w:id="0">
    <w:p w14:paraId="5C9A3AFD" w14:textId="77777777" w:rsidR="00F66BE7" w:rsidRDefault="00F66BE7" w:rsidP="000E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235"/>
      <w:gridCol w:w="3530"/>
      <w:gridCol w:w="1130"/>
      <w:gridCol w:w="1132"/>
      <w:gridCol w:w="567"/>
      <w:gridCol w:w="567"/>
      <w:gridCol w:w="567"/>
      <w:gridCol w:w="4092"/>
      <w:gridCol w:w="3250"/>
    </w:tblGrid>
    <w:tr w:rsidR="00086A58" w14:paraId="199CCC24" w14:textId="77777777" w:rsidTr="00086A58">
      <w:tc>
        <w:tcPr>
          <w:tcW w:w="1235" w:type="dxa"/>
          <w:vMerge w:val="restart"/>
          <w:vAlign w:val="center"/>
        </w:tcPr>
        <w:p w14:paraId="7A09F6A1" w14:textId="77777777" w:rsidR="00086A58" w:rsidRPr="00C16F02" w:rsidRDefault="00086A58" w:rsidP="00C16F02">
          <w:pPr>
            <w:jc w:val="center"/>
            <w:rPr>
              <w:rFonts w:ascii="Arial" w:hAnsi="Arial" w:cs="Arial"/>
              <w:b/>
              <w:szCs w:val="24"/>
            </w:rPr>
          </w:pPr>
          <w:r w:rsidRPr="00C16F02">
            <w:rPr>
              <w:rFonts w:ascii="Arial" w:hAnsi="Arial" w:cs="Arial"/>
              <w:b/>
              <w:szCs w:val="24"/>
            </w:rPr>
            <w:t>Nr.</w:t>
          </w:r>
        </w:p>
      </w:tc>
      <w:tc>
        <w:tcPr>
          <w:tcW w:w="3530" w:type="dxa"/>
          <w:vMerge w:val="restart"/>
          <w:vAlign w:val="center"/>
        </w:tcPr>
        <w:p w14:paraId="6B477207" w14:textId="77777777" w:rsidR="00086A58" w:rsidRPr="00C16F02" w:rsidRDefault="00086A58" w:rsidP="00C16F02">
          <w:pPr>
            <w:jc w:val="center"/>
            <w:rPr>
              <w:rFonts w:ascii="Arial" w:hAnsi="Arial" w:cs="Arial"/>
              <w:b/>
              <w:szCs w:val="24"/>
            </w:rPr>
          </w:pPr>
          <w:r w:rsidRPr="00C16F02">
            <w:rPr>
              <w:rFonts w:ascii="Arial" w:hAnsi="Arial" w:cs="Arial"/>
              <w:b/>
              <w:szCs w:val="24"/>
            </w:rPr>
            <w:t>Gefährdung / Belastung / Fragen zum Arbeitsschutz</w:t>
          </w:r>
        </w:p>
      </w:tc>
      <w:tc>
        <w:tcPr>
          <w:tcW w:w="2262" w:type="dxa"/>
          <w:gridSpan w:val="2"/>
          <w:vAlign w:val="center"/>
        </w:tcPr>
        <w:p w14:paraId="2EEE53FB" w14:textId="77777777" w:rsidR="00086A58" w:rsidRPr="00C16F02" w:rsidRDefault="00086A58" w:rsidP="00C16F02">
          <w:pPr>
            <w:jc w:val="center"/>
            <w:rPr>
              <w:rFonts w:ascii="Arial" w:hAnsi="Arial" w:cs="Arial"/>
              <w:b/>
              <w:szCs w:val="24"/>
            </w:rPr>
          </w:pPr>
          <w:r w:rsidRPr="00C16F02">
            <w:rPr>
              <w:rFonts w:ascii="Arial" w:hAnsi="Arial" w:cs="Arial"/>
              <w:b/>
              <w:szCs w:val="24"/>
            </w:rPr>
            <w:t>Maßnahmen erforderlich</w:t>
          </w:r>
        </w:p>
      </w:tc>
      <w:tc>
        <w:tcPr>
          <w:tcW w:w="1701" w:type="dxa"/>
          <w:gridSpan w:val="3"/>
          <w:vAlign w:val="center"/>
        </w:tcPr>
        <w:p w14:paraId="08188B25" w14:textId="77777777" w:rsidR="00086A58" w:rsidRPr="00C16F02" w:rsidRDefault="00086A58" w:rsidP="00C16F02">
          <w:pPr>
            <w:jc w:val="center"/>
            <w:rPr>
              <w:rFonts w:ascii="Arial" w:hAnsi="Arial" w:cs="Arial"/>
              <w:b/>
              <w:szCs w:val="24"/>
            </w:rPr>
          </w:pPr>
          <w:r w:rsidRPr="00C16F02">
            <w:rPr>
              <w:rFonts w:ascii="Arial" w:hAnsi="Arial" w:cs="Arial"/>
              <w:b/>
              <w:szCs w:val="24"/>
            </w:rPr>
            <w:t>Risiko-beurteilung/</w:t>
          </w:r>
        </w:p>
        <w:p w14:paraId="309EBE71" w14:textId="77777777" w:rsidR="00086A58" w:rsidRPr="00C16F02" w:rsidRDefault="00086A58" w:rsidP="00C16F02">
          <w:pPr>
            <w:jc w:val="center"/>
            <w:rPr>
              <w:rFonts w:ascii="Arial" w:hAnsi="Arial" w:cs="Arial"/>
              <w:szCs w:val="24"/>
            </w:rPr>
          </w:pPr>
          <w:r w:rsidRPr="00C16F02">
            <w:rPr>
              <w:rFonts w:ascii="Arial" w:hAnsi="Arial" w:cs="Arial"/>
              <w:b/>
              <w:szCs w:val="24"/>
            </w:rPr>
            <w:t>Risikogruppe</w:t>
          </w:r>
        </w:p>
      </w:tc>
      <w:tc>
        <w:tcPr>
          <w:tcW w:w="4092" w:type="dxa"/>
          <w:vMerge w:val="restart"/>
          <w:vAlign w:val="center"/>
        </w:tcPr>
        <w:p w14:paraId="54FCD123" w14:textId="77777777" w:rsidR="00086A58" w:rsidRPr="00C16F02" w:rsidRDefault="00086A58" w:rsidP="00C16F02">
          <w:pPr>
            <w:jc w:val="center"/>
            <w:rPr>
              <w:rFonts w:ascii="Arial" w:hAnsi="Arial" w:cs="Arial"/>
              <w:b/>
              <w:szCs w:val="24"/>
            </w:rPr>
          </w:pPr>
          <w:r w:rsidRPr="00C16F02">
            <w:rPr>
              <w:rFonts w:ascii="Arial" w:hAnsi="Arial" w:cs="Arial"/>
              <w:b/>
              <w:szCs w:val="24"/>
            </w:rPr>
            <w:t>Maßnahmen, Schutzziele</w:t>
          </w:r>
        </w:p>
      </w:tc>
      <w:tc>
        <w:tcPr>
          <w:tcW w:w="3250" w:type="dxa"/>
          <w:vMerge w:val="restart"/>
          <w:vAlign w:val="center"/>
        </w:tcPr>
        <w:p w14:paraId="716DBA9B" w14:textId="77777777" w:rsidR="00086A58" w:rsidRPr="00C16F02" w:rsidRDefault="00086A58" w:rsidP="00C16F02">
          <w:pPr>
            <w:jc w:val="center"/>
            <w:rPr>
              <w:rFonts w:ascii="Arial" w:hAnsi="Arial" w:cs="Arial"/>
              <w:b/>
              <w:szCs w:val="24"/>
            </w:rPr>
          </w:pPr>
          <w:r w:rsidRPr="00C16F02">
            <w:rPr>
              <w:rFonts w:ascii="Arial" w:hAnsi="Arial" w:cs="Arial"/>
              <w:b/>
              <w:szCs w:val="24"/>
            </w:rPr>
            <w:t>Anmerkungen</w:t>
          </w:r>
        </w:p>
      </w:tc>
    </w:tr>
    <w:tr w:rsidR="00086A58" w14:paraId="48132A97" w14:textId="77777777" w:rsidTr="00086A58">
      <w:tc>
        <w:tcPr>
          <w:tcW w:w="1235" w:type="dxa"/>
          <w:vMerge/>
        </w:tcPr>
        <w:p w14:paraId="2F5046FD" w14:textId="77777777" w:rsidR="00086A58" w:rsidRDefault="00086A58">
          <w:pPr>
            <w:pStyle w:val="Kopfzeile"/>
          </w:pPr>
        </w:p>
      </w:tc>
      <w:tc>
        <w:tcPr>
          <w:tcW w:w="3530" w:type="dxa"/>
          <w:vMerge/>
        </w:tcPr>
        <w:p w14:paraId="35C01D72" w14:textId="77777777" w:rsidR="00086A58" w:rsidRDefault="00086A58">
          <w:pPr>
            <w:pStyle w:val="Kopfzeile"/>
          </w:pPr>
        </w:p>
      </w:tc>
      <w:tc>
        <w:tcPr>
          <w:tcW w:w="1130" w:type="dxa"/>
          <w:vAlign w:val="center"/>
        </w:tcPr>
        <w:p w14:paraId="26366779" w14:textId="77777777" w:rsidR="00086A58" w:rsidRPr="00C16F02" w:rsidRDefault="00086A58" w:rsidP="00C16F02">
          <w:pPr>
            <w:pStyle w:val="Kopfzeile"/>
            <w:jc w:val="center"/>
            <w:rPr>
              <w:rFonts w:ascii="Arial" w:hAnsi="Arial" w:cs="Arial"/>
              <w:sz w:val="24"/>
            </w:rPr>
          </w:pPr>
          <w:r w:rsidRPr="00C16F02">
            <w:rPr>
              <w:rFonts w:ascii="Arial" w:hAnsi="Arial" w:cs="Arial"/>
              <w:sz w:val="24"/>
            </w:rPr>
            <w:t>ja</w:t>
          </w:r>
        </w:p>
      </w:tc>
      <w:tc>
        <w:tcPr>
          <w:tcW w:w="1132" w:type="dxa"/>
          <w:vAlign w:val="center"/>
        </w:tcPr>
        <w:p w14:paraId="102C4442" w14:textId="77777777" w:rsidR="00086A58" w:rsidRPr="00C16F02" w:rsidRDefault="00086A58" w:rsidP="00C16F02">
          <w:pPr>
            <w:pStyle w:val="Kopfzeile"/>
            <w:jc w:val="center"/>
            <w:rPr>
              <w:rFonts w:ascii="Arial" w:hAnsi="Arial" w:cs="Arial"/>
              <w:sz w:val="24"/>
            </w:rPr>
          </w:pPr>
          <w:r w:rsidRPr="00C16F02">
            <w:rPr>
              <w:rFonts w:ascii="Arial" w:hAnsi="Arial" w:cs="Arial"/>
              <w:sz w:val="24"/>
            </w:rPr>
            <w:t>nein</w:t>
          </w:r>
        </w:p>
      </w:tc>
      <w:tc>
        <w:tcPr>
          <w:tcW w:w="567" w:type="dxa"/>
          <w:shd w:val="clear" w:color="auto" w:fill="FFFF00"/>
          <w:vAlign w:val="center"/>
        </w:tcPr>
        <w:p w14:paraId="0D434D67" w14:textId="77777777" w:rsidR="00086A58" w:rsidRPr="00C16F02" w:rsidRDefault="00086A58" w:rsidP="00C16F02">
          <w:pPr>
            <w:pStyle w:val="Kopfzeile"/>
            <w:jc w:val="center"/>
            <w:rPr>
              <w:rFonts w:ascii="Arial" w:hAnsi="Arial" w:cs="Arial"/>
              <w:b/>
              <w:sz w:val="24"/>
            </w:rPr>
          </w:pPr>
          <w:r w:rsidRPr="00C16F02">
            <w:rPr>
              <w:rFonts w:ascii="Arial" w:hAnsi="Arial" w:cs="Arial"/>
              <w:b/>
              <w:sz w:val="24"/>
            </w:rPr>
            <w:t>K</w:t>
          </w:r>
        </w:p>
      </w:tc>
      <w:tc>
        <w:tcPr>
          <w:tcW w:w="567" w:type="dxa"/>
          <w:shd w:val="clear" w:color="auto" w:fill="FFC000"/>
          <w:vAlign w:val="center"/>
        </w:tcPr>
        <w:p w14:paraId="69FD2F73" w14:textId="77777777" w:rsidR="00086A58" w:rsidRPr="00C16F02" w:rsidRDefault="00086A58" w:rsidP="00C16F02">
          <w:pPr>
            <w:pStyle w:val="Kopfzeile"/>
            <w:jc w:val="center"/>
            <w:rPr>
              <w:rFonts w:ascii="Arial" w:hAnsi="Arial" w:cs="Arial"/>
              <w:b/>
              <w:sz w:val="24"/>
            </w:rPr>
          </w:pPr>
          <w:r w:rsidRPr="00C16F02">
            <w:rPr>
              <w:rFonts w:ascii="Arial" w:hAnsi="Arial" w:cs="Arial"/>
              <w:b/>
              <w:sz w:val="24"/>
            </w:rPr>
            <w:t>M</w:t>
          </w:r>
        </w:p>
      </w:tc>
      <w:tc>
        <w:tcPr>
          <w:tcW w:w="567" w:type="dxa"/>
          <w:shd w:val="clear" w:color="auto" w:fill="FF0000"/>
          <w:vAlign w:val="center"/>
        </w:tcPr>
        <w:p w14:paraId="3112301C" w14:textId="77777777" w:rsidR="00086A58" w:rsidRPr="00C16F02" w:rsidRDefault="00086A58" w:rsidP="00C16F02">
          <w:pPr>
            <w:pStyle w:val="Kopfzeile"/>
            <w:jc w:val="center"/>
            <w:rPr>
              <w:rFonts w:ascii="Arial" w:hAnsi="Arial" w:cs="Arial"/>
              <w:b/>
              <w:sz w:val="24"/>
            </w:rPr>
          </w:pPr>
          <w:r w:rsidRPr="00C16F02">
            <w:rPr>
              <w:rFonts w:ascii="Arial" w:hAnsi="Arial" w:cs="Arial"/>
              <w:b/>
              <w:sz w:val="24"/>
            </w:rPr>
            <w:t>G</w:t>
          </w:r>
        </w:p>
      </w:tc>
      <w:tc>
        <w:tcPr>
          <w:tcW w:w="4092" w:type="dxa"/>
          <w:vMerge/>
        </w:tcPr>
        <w:p w14:paraId="21CC7A24" w14:textId="77777777" w:rsidR="00086A58" w:rsidRDefault="00086A58">
          <w:pPr>
            <w:pStyle w:val="Kopfzeile"/>
          </w:pPr>
        </w:p>
      </w:tc>
      <w:tc>
        <w:tcPr>
          <w:tcW w:w="3250" w:type="dxa"/>
          <w:vMerge/>
        </w:tcPr>
        <w:p w14:paraId="274CCAF7" w14:textId="77777777" w:rsidR="00086A58" w:rsidRDefault="00086A58">
          <w:pPr>
            <w:pStyle w:val="Kopfzeile"/>
          </w:pPr>
        </w:p>
      </w:tc>
    </w:tr>
  </w:tbl>
  <w:p w14:paraId="2255B9ED" w14:textId="77777777" w:rsidR="00597B82" w:rsidRPr="00C16F02" w:rsidRDefault="00597B82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609"/>
    <w:multiLevelType w:val="hybridMultilevel"/>
    <w:tmpl w:val="130E7C06"/>
    <w:lvl w:ilvl="0" w:tplc="04070017">
      <w:start w:val="1"/>
      <w:numFmt w:val="lowerLetter"/>
      <w:lvlText w:val="%1)"/>
      <w:lvlJc w:val="left"/>
      <w:pPr>
        <w:ind w:left="892" w:hanging="360"/>
      </w:pPr>
    </w:lvl>
    <w:lvl w:ilvl="1" w:tplc="04070019" w:tentative="1">
      <w:start w:val="1"/>
      <w:numFmt w:val="lowerLetter"/>
      <w:lvlText w:val="%2."/>
      <w:lvlJc w:val="left"/>
      <w:pPr>
        <w:ind w:left="1612" w:hanging="360"/>
      </w:pPr>
    </w:lvl>
    <w:lvl w:ilvl="2" w:tplc="0407001B" w:tentative="1">
      <w:start w:val="1"/>
      <w:numFmt w:val="lowerRoman"/>
      <w:lvlText w:val="%3."/>
      <w:lvlJc w:val="right"/>
      <w:pPr>
        <w:ind w:left="2332" w:hanging="180"/>
      </w:pPr>
    </w:lvl>
    <w:lvl w:ilvl="3" w:tplc="0407000F" w:tentative="1">
      <w:start w:val="1"/>
      <w:numFmt w:val="decimal"/>
      <w:lvlText w:val="%4."/>
      <w:lvlJc w:val="left"/>
      <w:pPr>
        <w:ind w:left="3052" w:hanging="360"/>
      </w:pPr>
    </w:lvl>
    <w:lvl w:ilvl="4" w:tplc="04070019" w:tentative="1">
      <w:start w:val="1"/>
      <w:numFmt w:val="lowerLetter"/>
      <w:lvlText w:val="%5."/>
      <w:lvlJc w:val="left"/>
      <w:pPr>
        <w:ind w:left="3772" w:hanging="360"/>
      </w:pPr>
    </w:lvl>
    <w:lvl w:ilvl="5" w:tplc="0407001B" w:tentative="1">
      <w:start w:val="1"/>
      <w:numFmt w:val="lowerRoman"/>
      <w:lvlText w:val="%6."/>
      <w:lvlJc w:val="right"/>
      <w:pPr>
        <w:ind w:left="4492" w:hanging="180"/>
      </w:pPr>
    </w:lvl>
    <w:lvl w:ilvl="6" w:tplc="0407000F" w:tentative="1">
      <w:start w:val="1"/>
      <w:numFmt w:val="decimal"/>
      <w:lvlText w:val="%7."/>
      <w:lvlJc w:val="left"/>
      <w:pPr>
        <w:ind w:left="5212" w:hanging="360"/>
      </w:pPr>
    </w:lvl>
    <w:lvl w:ilvl="7" w:tplc="04070019" w:tentative="1">
      <w:start w:val="1"/>
      <w:numFmt w:val="lowerLetter"/>
      <w:lvlText w:val="%8."/>
      <w:lvlJc w:val="left"/>
      <w:pPr>
        <w:ind w:left="5932" w:hanging="360"/>
      </w:pPr>
    </w:lvl>
    <w:lvl w:ilvl="8" w:tplc="0407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>
    <w:nsid w:val="1264282E"/>
    <w:multiLevelType w:val="hybridMultilevel"/>
    <w:tmpl w:val="61E63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25254"/>
    <w:multiLevelType w:val="hybridMultilevel"/>
    <w:tmpl w:val="A58C80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F6CDC"/>
    <w:multiLevelType w:val="hybridMultilevel"/>
    <w:tmpl w:val="69960B16"/>
    <w:lvl w:ilvl="0" w:tplc="DF18220C">
      <w:start w:val="1"/>
      <w:numFmt w:val="lowerLetter"/>
      <w:lvlText w:val="%1)"/>
      <w:lvlJc w:val="left"/>
      <w:pPr>
        <w:ind w:left="5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2" w:hanging="360"/>
      </w:pPr>
    </w:lvl>
    <w:lvl w:ilvl="2" w:tplc="0407001B" w:tentative="1">
      <w:start w:val="1"/>
      <w:numFmt w:val="lowerRoman"/>
      <w:lvlText w:val="%3."/>
      <w:lvlJc w:val="right"/>
      <w:pPr>
        <w:ind w:left="1972" w:hanging="180"/>
      </w:pPr>
    </w:lvl>
    <w:lvl w:ilvl="3" w:tplc="0407000F" w:tentative="1">
      <w:start w:val="1"/>
      <w:numFmt w:val="decimal"/>
      <w:lvlText w:val="%4."/>
      <w:lvlJc w:val="left"/>
      <w:pPr>
        <w:ind w:left="2692" w:hanging="360"/>
      </w:pPr>
    </w:lvl>
    <w:lvl w:ilvl="4" w:tplc="04070019" w:tentative="1">
      <w:start w:val="1"/>
      <w:numFmt w:val="lowerLetter"/>
      <w:lvlText w:val="%5."/>
      <w:lvlJc w:val="left"/>
      <w:pPr>
        <w:ind w:left="3412" w:hanging="360"/>
      </w:pPr>
    </w:lvl>
    <w:lvl w:ilvl="5" w:tplc="0407001B" w:tentative="1">
      <w:start w:val="1"/>
      <w:numFmt w:val="lowerRoman"/>
      <w:lvlText w:val="%6."/>
      <w:lvlJc w:val="right"/>
      <w:pPr>
        <w:ind w:left="4132" w:hanging="180"/>
      </w:pPr>
    </w:lvl>
    <w:lvl w:ilvl="6" w:tplc="0407000F" w:tentative="1">
      <w:start w:val="1"/>
      <w:numFmt w:val="decimal"/>
      <w:lvlText w:val="%7."/>
      <w:lvlJc w:val="left"/>
      <w:pPr>
        <w:ind w:left="4852" w:hanging="360"/>
      </w:pPr>
    </w:lvl>
    <w:lvl w:ilvl="7" w:tplc="04070019" w:tentative="1">
      <w:start w:val="1"/>
      <w:numFmt w:val="lowerLetter"/>
      <w:lvlText w:val="%8."/>
      <w:lvlJc w:val="left"/>
      <w:pPr>
        <w:ind w:left="5572" w:hanging="360"/>
      </w:pPr>
    </w:lvl>
    <w:lvl w:ilvl="8" w:tplc="0407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4">
    <w:nsid w:val="3C6C4545"/>
    <w:multiLevelType w:val="hybridMultilevel"/>
    <w:tmpl w:val="8674AC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453E9"/>
    <w:multiLevelType w:val="hybridMultilevel"/>
    <w:tmpl w:val="D66801C6"/>
    <w:lvl w:ilvl="0" w:tplc="04070017">
      <w:start w:val="1"/>
      <w:numFmt w:val="lowerLetter"/>
      <w:lvlText w:val="%1)"/>
      <w:lvlJc w:val="left"/>
      <w:pPr>
        <w:ind w:left="1211" w:hanging="360"/>
      </w:p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152421D"/>
    <w:multiLevelType w:val="hybridMultilevel"/>
    <w:tmpl w:val="B87E5F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96AC0"/>
    <w:multiLevelType w:val="hybridMultilevel"/>
    <w:tmpl w:val="5C1AA86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15DC3"/>
    <w:multiLevelType w:val="hybridMultilevel"/>
    <w:tmpl w:val="53E297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A616C"/>
    <w:multiLevelType w:val="hybridMultilevel"/>
    <w:tmpl w:val="19E015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A562E"/>
    <w:multiLevelType w:val="hybridMultilevel"/>
    <w:tmpl w:val="19E015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A2270"/>
    <w:multiLevelType w:val="hybridMultilevel"/>
    <w:tmpl w:val="8674AC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C5"/>
    <w:rsid w:val="000076BA"/>
    <w:rsid w:val="00010EFE"/>
    <w:rsid w:val="00013DCE"/>
    <w:rsid w:val="00022A7C"/>
    <w:rsid w:val="00055BCE"/>
    <w:rsid w:val="000725B5"/>
    <w:rsid w:val="00086A58"/>
    <w:rsid w:val="000A2D19"/>
    <w:rsid w:val="000A529C"/>
    <w:rsid w:val="000B232F"/>
    <w:rsid w:val="000B37E2"/>
    <w:rsid w:val="000D63BA"/>
    <w:rsid w:val="000E1171"/>
    <w:rsid w:val="000E5B07"/>
    <w:rsid w:val="00100CB6"/>
    <w:rsid w:val="0010141F"/>
    <w:rsid w:val="00107AF0"/>
    <w:rsid w:val="001177D1"/>
    <w:rsid w:val="00134E70"/>
    <w:rsid w:val="0014223A"/>
    <w:rsid w:val="00174A4C"/>
    <w:rsid w:val="001A6EEB"/>
    <w:rsid w:val="001C181B"/>
    <w:rsid w:val="001C252E"/>
    <w:rsid w:val="001C6D68"/>
    <w:rsid w:val="001F0B07"/>
    <w:rsid w:val="001F565D"/>
    <w:rsid w:val="0020085D"/>
    <w:rsid w:val="00202F77"/>
    <w:rsid w:val="00231E36"/>
    <w:rsid w:val="0029581C"/>
    <w:rsid w:val="002A16A7"/>
    <w:rsid w:val="002C7A7C"/>
    <w:rsid w:val="002D65E0"/>
    <w:rsid w:val="002D7E68"/>
    <w:rsid w:val="002E43DB"/>
    <w:rsid w:val="002F4269"/>
    <w:rsid w:val="002F7F52"/>
    <w:rsid w:val="00307E96"/>
    <w:rsid w:val="00323306"/>
    <w:rsid w:val="00351D2C"/>
    <w:rsid w:val="00354637"/>
    <w:rsid w:val="003576EA"/>
    <w:rsid w:val="00361F85"/>
    <w:rsid w:val="00372C7B"/>
    <w:rsid w:val="003744E1"/>
    <w:rsid w:val="00374E59"/>
    <w:rsid w:val="00394628"/>
    <w:rsid w:val="003A1D08"/>
    <w:rsid w:val="003B3F7A"/>
    <w:rsid w:val="003C1BEB"/>
    <w:rsid w:val="003D76F1"/>
    <w:rsid w:val="003E04E1"/>
    <w:rsid w:val="00402406"/>
    <w:rsid w:val="00440920"/>
    <w:rsid w:val="004831D0"/>
    <w:rsid w:val="0048371A"/>
    <w:rsid w:val="004877E2"/>
    <w:rsid w:val="004920E6"/>
    <w:rsid w:val="0049756A"/>
    <w:rsid w:val="00497D2D"/>
    <w:rsid w:val="004A3EAF"/>
    <w:rsid w:val="004B7C1E"/>
    <w:rsid w:val="004C7BB0"/>
    <w:rsid w:val="004D18C6"/>
    <w:rsid w:val="004E66AE"/>
    <w:rsid w:val="004F0F0E"/>
    <w:rsid w:val="004F4A1E"/>
    <w:rsid w:val="00537E84"/>
    <w:rsid w:val="00543A7B"/>
    <w:rsid w:val="00550B82"/>
    <w:rsid w:val="0056432B"/>
    <w:rsid w:val="00571C2C"/>
    <w:rsid w:val="00573E75"/>
    <w:rsid w:val="00590AA8"/>
    <w:rsid w:val="00597B82"/>
    <w:rsid w:val="005B1920"/>
    <w:rsid w:val="005B7F2B"/>
    <w:rsid w:val="00614997"/>
    <w:rsid w:val="00614A6A"/>
    <w:rsid w:val="00617C43"/>
    <w:rsid w:val="00621CE9"/>
    <w:rsid w:val="00640888"/>
    <w:rsid w:val="006422CC"/>
    <w:rsid w:val="00651A95"/>
    <w:rsid w:val="00653ABC"/>
    <w:rsid w:val="00653C87"/>
    <w:rsid w:val="00665C84"/>
    <w:rsid w:val="00666430"/>
    <w:rsid w:val="00681AC9"/>
    <w:rsid w:val="00682D46"/>
    <w:rsid w:val="00682D59"/>
    <w:rsid w:val="0068703C"/>
    <w:rsid w:val="00694755"/>
    <w:rsid w:val="006A3F2D"/>
    <w:rsid w:val="006B04EB"/>
    <w:rsid w:val="006C04DE"/>
    <w:rsid w:val="006E5B78"/>
    <w:rsid w:val="006F0020"/>
    <w:rsid w:val="006F4978"/>
    <w:rsid w:val="006F7814"/>
    <w:rsid w:val="007016E8"/>
    <w:rsid w:val="00702F12"/>
    <w:rsid w:val="007032CE"/>
    <w:rsid w:val="007206DA"/>
    <w:rsid w:val="00731504"/>
    <w:rsid w:val="0073630F"/>
    <w:rsid w:val="00743C1E"/>
    <w:rsid w:val="00744407"/>
    <w:rsid w:val="0075209B"/>
    <w:rsid w:val="0075359E"/>
    <w:rsid w:val="00754FBF"/>
    <w:rsid w:val="007550A0"/>
    <w:rsid w:val="00770D76"/>
    <w:rsid w:val="00770ED3"/>
    <w:rsid w:val="0078524E"/>
    <w:rsid w:val="007962DF"/>
    <w:rsid w:val="007A2AFD"/>
    <w:rsid w:val="007B06A3"/>
    <w:rsid w:val="007B4E1C"/>
    <w:rsid w:val="007C4CD5"/>
    <w:rsid w:val="007C5499"/>
    <w:rsid w:val="007D3F5B"/>
    <w:rsid w:val="007D6BDD"/>
    <w:rsid w:val="007E7182"/>
    <w:rsid w:val="007F39DC"/>
    <w:rsid w:val="007F590A"/>
    <w:rsid w:val="00816FFE"/>
    <w:rsid w:val="008445A8"/>
    <w:rsid w:val="008604E9"/>
    <w:rsid w:val="00871995"/>
    <w:rsid w:val="00872988"/>
    <w:rsid w:val="00874432"/>
    <w:rsid w:val="00874D9D"/>
    <w:rsid w:val="00881096"/>
    <w:rsid w:val="00886D98"/>
    <w:rsid w:val="008A1D64"/>
    <w:rsid w:val="008A2DCE"/>
    <w:rsid w:val="008B335F"/>
    <w:rsid w:val="008B5678"/>
    <w:rsid w:val="008B726A"/>
    <w:rsid w:val="008C2B39"/>
    <w:rsid w:val="008D12B8"/>
    <w:rsid w:val="00910019"/>
    <w:rsid w:val="00916852"/>
    <w:rsid w:val="009342F2"/>
    <w:rsid w:val="00935826"/>
    <w:rsid w:val="00947660"/>
    <w:rsid w:val="009745E6"/>
    <w:rsid w:val="00982F69"/>
    <w:rsid w:val="00985C89"/>
    <w:rsid w:val="00992937"/>
    <w:rsid w:val="009952BE"/>
    <w:rsid w:val="009967C3"/>
    <w:rsid w:val="009A089E"/>
    <w:rsid w:val="009B0479"/>
    <w:rsid w:val="009B112B"/>
    <w:rsid w:val="009B1546"/>
    <w:rsid w:val="009E0FC4"/>
    <w:rsid w:val="009E5720"/>
    <w:rsid w:val="009E611F"/>
    <w:rsid w:val="009F5184"/>
    <w:rsid w:val="00A10F55"/>
    <w:rsid w:val="00A15026"/>
    <w:rsid w:val="00A36E27"/>
    <w:rsid w:val="00A43F58"/>
    <w:rsid w:val="00A5152F"/>
    <w:rsid w:val="00A6340E"/>
    <w:rsid w:val="00A64313"/>
    <w:rsid w:val="00A72AE3"/>
    <w:rsid w:val="00A856C4"/>
    <w:rsid w:val="00A87090"/>
    <w:rsid w:val="00AA32CE"/>
    <w:rsid w:val="00AB57A6"/>
    <w:rsid w:val="00AC102A"/>
    <w:rsid w:val="00AD7E0B"/>
    <w:rsid w:val="00AE40A6"/>
    <w:rsid w:val="00AE4FBE"/>
    <w:rsid w:val="00B15B43"/>
    <w:rsid w:val="00B22496"/>
    <w:rsid w:val="00B301DB"/>
    <w:rsid w:val="00B40A28"/>
    <w:rsid w:val="00B569CF"/>
    <w:rsid w:val="00B604C6"/>
    <w:rsid w:val="00B64221"/>
    <w:rsid w:val="00B9131A"/>
    <w:rsid w:val="00B95F6D"/>
    <w:rsid w:val="00BB13BE"/>
    <w:rsid w:val="00BC310C"/>
    <w:rsid w:val="00BE35A8"/>
    <w:rsid w:val="00BF7395"/>
    <w:rsid w:val="00C102F0"/>
    <w:rsid w:val="00C16F02"/>
    <w:rsid w:val="00C227FB"/>
    <w:rsid w:val="00C27498"/>
    <w:rsid w:val="00C31E70"/>
    <w:rsid w:val="00C41D4D"/>
    <w:rsid w:val="00C54F13"/>
    <w:rsid w:val="00C56B32"/>
    <w:rsid w:val="00C80F99"/>
    <w:rsid w:val="00CA3757"/>
    <w:rsid w:val="00CA3B6E"/>
    <w:rsid w:val="00CD712B"/>
    <w:rsid w:val="00CE63D1"/>
    <w:rsid w:val="00D00CFD"/>
    <w:rsid w:val="00D161D6"/>
    <w:rsid w:val="00D207ED"/>
    <w:rsid w:val="00D26FAA"/>
    <w:rsid w:val="00D279D1"/>
    <w:rsid w:val="00D45903"/>
    <w:rsid w:val="00D47455"/>
    <w:rsid w:val="00D501BA"/>
    <w:rsid w:val="00D671E3"/>
    <w:rsid w:val="00D6777D"/>
    <w:rsid w:val="00D67B0E"/>
    <w:rsid w:val="00D7274E"/>
    <w:rsid w:val="00D77AB3"/>
    <w:rsid w:val="00D95173"/>
    <w:rsid w:val="00DD257B"/>
    <w:rsid w:val="00DE02B8"/>
    <w:rsid w:val="00DF001E"/>
    <w:rsid w:val="00E05D97"/>
    <w:rsid w:val="00E15C76"/>
    <w:rsid w:val="00E2262E"/>
    <w:rsid w:val="00E235EB"/>
    <w:rsid w:val="00E40C09"/>
    <w:rsid w:val="00E4334B"/>
    <w:rsid w:val="00E51A15"/>
    <w:rsid w:val="00E70C60"/>
    <w:rsid w:val="00E739B2"/>
    <w:rsid w:val="00E754F2"/>
    <w:rsid w:val="00E80942"/>
    <w:rsid w:val="00EA3D3F"/>
    <w:rsid w:val="00EC03FC"/>
    <w:rsid w:val="00ED1550"/>
    <w:rsid w:val="00ED57EF"/>
    <w:rsid w:val="00EF0431"/>
    <w:rsid w:val="00F15DF3"/>
    <w:rsid w:val="00F17432"/>
    <w:rsid w:val="00F352A0"/>
    <w:rsid w:val="00F4227B"/>
    <w:rsid w:val="00F51151"/>
    <w:rsid w:val="00F52771"/>
    <w:rsid w:val="00F6655D"/>
    <w:rsid w:val="00F66BE7"/>
    <w:rsid w:val="00F67B18"/>
    <w:rsid w:val="00F84198"/>
    <w:rsid w:val="00F934C5"/>
    <w:rsid w:val="00FA5D35"/>
    <w:rsid w:val="00FB5B53"/>
    <w:rsid w:val="00FC06A7"/>
    <w:rsid w:val="00FC296A"/>
    <w:rsid w:val="00FC2FD0"/>
    <w:rsid w:val="00FD5638"/>
    <w:rsid w:val="00FE2651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F9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4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671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5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B07"/>
  </w:style>
  <w:style w:type="paragraph" w:styleId="Fuzeile">
    <w:name w:val="footer"/>
    <w:basedOn w:val="Standard"/>
    <w:link w:val="FuzeileZchn"/>
    <w:uiPriority w:val="99"/>
    <w:unhideWhenUsed/>
    <w:rsid w:val="000E5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B07"/>
  </w:style>
  <w:style w:type="character" w:styleId="Hyperlink">
    <w:name w:val="Hyperlink"/>
    <w:basedOn w:val="Absatz-Standardschriftart"/>
    <w:uiPriority w:val="99"/>
    <w:semiHidden/>
    <w:unhideWhenUsed/>
    <w:rsid w:val="006F002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4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671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5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B07"/>
  </w:style>
  <w:style w:type="paragraph" w:styleId="Fuzeile">
    <w:name w:val="footer"/>
    <w:basedOn w:val="Standard"/>
    <w:link w:val="FuzeileZchn"/>
    <w:uiPriority w:val="99"/>
    <w:unhideWhenUsed/>
    <w:rsid w:val="000E5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B07"/>
  </w:style>
  <w:style w:type="character" w:styleId="Hyperlink">
    <w:name w:val="Hyperlink"/>
    <w:basedOn w:val="Absatz-Standardschriftart"/>
    <w:uiPriority w:val="99"/>
    <w:semiHidden/>
    <w:unhideWhenUsed/>
    <w:rsid w:val="006F00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zga.de/infomaterialien/impfungen-und-persoenlicher-infektionsschutz/impfungen-und-persoenlicher-infektionsschutz/plakat-10-hygienetipp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FEC8-E91E-4B97-B47D-9CC73E22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basiknet gefaehrdungsbeurteilung corona</vt:lpstr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basiknet gefaehrdungsbeurteilung corona</dc:title>
  <dc:creator>basiknet</dc:creator>
  <cp:lastModifiedBy>User</cp:lastModifiedBy>
  <cp:revision>2</cp:revision>
  <cp:lastPrinted>2020-03-18T07:08:00Z</cp:lastPrinted>
  <dcterms:created xsi:type="dcterms:W3CDTF">2020-03-19T08:21:00Z</dcterms:created>
  <dcterms:modified xsi:type="dcterms:W3CDTF">2020-03-19T08:21:00Z</dcterms:modified>
</cp:coreProperties>
</file>